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1A71" w14:textId="48454AFB" w:rsidR="00C6100A" w:rsidRPr="00614C22" w:rsidRDefault="00A03651" w:rsidP="00F85F1A">
      <w:pPr>
        <w:pStyle w:val="Heading1"/>
        <w:ind w:left="0" w:firstLine="0"/>
        <w:jc w:val="center"/>
        <w:rPr>
          <w:rFonts w:asciiTheme="minorHAnsi" w:hAnsiTheme="minorHAns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prior learning self-assessment</w:t>
      </w:r>
    </w:p>
    <w:p w14:paraId="3C9E6002" w14:textId="77777777" w:rsidR="00A24CED" w:rsidRDefault="00A24CED" w:rsidP="00A24CED">
      <w:pPr>
        <w:rPr>
          <w:rFonts w:ascii="Arial" w:hAnsi="Arial" w:cs="Arial"/>
          <w:sz w:val="20"/>
          <w:szCs w:val="20"/>
        </w:rPr>
      </w:pPr>
    </w:p>
    <w:p w14:paraId="43D230E0" w14:textId="77777777" w:rsidR="00DE29EB" w:rsidRPr="00DE29EB" w:rsidRDefault="00DE29EB" w:rsidP="00A03651">
      <w:pPr>
        <w:spacing w:after="0"/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b/>
          <w:sz w:val="20"/>
          <w:szCs w:val="20"/>
        </w:rPr>
        <w:t>Objective</w:t>
      </w:r>
      <w:r w:rsidRPr="00DE29EB">
        <w:rPr>
          <w:rFonts w:ascii="Arial" w:hAnsi="Arial" w:cs="Arial"/>
          <w:sz w:val="20"/>
          <w:szCs w:val="20"/>
        </w:rPr>
        <w:t>:  The goal of this prior learning self-assessment is to help the Residency Coordinator(s) gain a comprehensive insight of your past experiences, goals and objectives for the residency year, and future plans in pharmacy.</w:t>
      </w:r>
    </w:p>
    <w:p w14:paraId="71A9D01F" w14:textId="77777777" w:rsidR="00DE29EB" w:rsidRPr="00DE29EB" w:rsidRDefault="00DE29EB" w:rsidP="00A03651">
      <w:pPr>
        <w:spacing w:after="0"/>
        <w:rPr>
          <w:rFonts w:ascii="Arial" w:hAnsi="Arial" w:cs="Arial"/>
          <w:sz w:val="20"/>
          <w:szCs w:val="20"/>
        </w:rPr>
      </w:pPr>
    </w:p>
    <w:p w14:paraId="1AA231CC" w14:textId="71C7A18F" w:rsidR="00DE29EB" w:rsidRPr="00DE29EB" w:rsidRDefault="00DE29EB" w:rsidP="00A03651">
      <w:pPr>
        <w:spacing w:after="0"/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t>The information you provide will be taken into consideration when scheduling your rotations and presentations to optimize your residency training at UHN</w:t>
      </w:r>
      <w:r w:rsidR="00A03651">
        <w:rPr>
          <w:rFonts w:ascii="Arial" w:hAnsi="Arial" w:cs="Arial"/>
          <w:sz w:val="20"/>
          <w:szCs w:val="20"/>
        </w:rPr>
        <w:t>/MUHC</w:t>
      </w:r>
      <w:r w:rsidRPr="00DE29EB">
        <w:rPr>
          <w:rFonts w:ascii="Arial" w:hAnsi="Arial" w:cs="Arial"/>
          <w:sz w:val="20"/>
          <w:szCs w:val="20"/>
        </w:rPr>
        <w:t xml:space="preserve">.  Our goal is to individualize your learning experience as much as possible to prepare you for a successful career </w:t>
      </w:r>
      <w:r w:rsidR="00A03651">
        <w:rPr>
          <w:rFonts w:ascii="Arial" w:hAnsi="Arial" w:cs="Arial"/>
          <w:sz w:val="20"/>
          <w:szCs w:val="20"/>
        </w:rPr>
        <w:t>as an advanced</w:t>
      </w:r>
      <w:r w:rsidRPr="00DE29EB">
        <w:rPr>
          <w:rFonts w:ascii="Arial" w:hAnsi="Arial" w:cs="Arial"/>
          <w:sz w:val="20"/>
          <w:szCs w:val="20"/>
        </w:rPr>
        <w:t xml:space="preserve"> pharmacy</w:t>
      </w:r>
      <w:r w:rsidR="00A03651">
        <w:rPr>
          <w:rFonts w:ascii="Arial" w:hAnsi="Arial" w:cs="Arial"/>
          <w:sz w:val="20"/>
          <w:szCs w:val="20"/>
        </w:rPr>
        <w:t xml:space="preserve"> practitioner</w:t>
      </w:r>
      <w:r w:rsidRPr="00DE29EB">
        <w:rPr>
          <w:rFonts w:ascii="Arial" w:hAnsi="Arial" w:cs="Arial"/>
          <w:sz w:val="20"/>
          <w:szCs w:val="20"/>
        </w:rPr>
        <w:t>.</w:t>
      </w:r>
    </w:p>
    <w:p w14:paraId="5B5D0E63" w14:textId="77777777" w:rsidR="00DE29EB" w:rsidRPr="00DE29EB" w:rsidRDefault="00DE29EB" w:rsidP="00A03651">
      <w:pPr>
        <w:spacing w:after="0"/>
        <w:rPr>
          <w:rFonts w:ascii="Arial" w:hAnsi="Arial" w:cs="Arial"/>
          <w:sz w:val="20"/>
          <w:szCs w:val="20"/>
        </w:rPr>
      </w:pPr>
    </w:p>
    <w:p w14:paraId="1BFDDD69" w14:textId="0E0F8D69" w:rsidR="00DE29EB" w:rsidRPr="00DE29EB" w:rsidRDefault="00DE29EB" w:rsidP="00A03651">
      <w:pPr>
        <w:spacing w:after="0"/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t>Please consider your exposure</w:t>
      </w:r>
      <w:r w:rsidR="008126CF">
        <w:rPr>
          <w:rFonts w:ascii="Arial" w:hAnsi="Arial" w:cs="Arial"/>
          <w:sz w:val="20"/>
          <w:szCs w:val="20"/>
        </w:rPr>
        <w:t xml:space="preserve"> and competency</w:t>
      </w:r>
      <w:r w:rsidRPr="00DE29EB">
        <w:rPr>
          <w:rFonts w:ascii="Arial" w:hAnsi="Arial" w:cs="Arial"/>
          <w:sz w:val="20"/>
          <w:szCs w:val="20"/>
        </w:rPr>
        <w:t xml:space="preserve"> level in the following domains including your experience gained from pharmacy and previous degrees, summer employments, placements, opportunities outside of pharmacy curriculum, etc.</w:t>
      </w:r>
      <w:r w:rsidR="008126CF">
        <w:rPr>
          <w:rFonts w:ascii="Arial" w:hAnsi="Arial" w:cs="Arial"/>
          <w:sz w:val="20"/>
          <w:szCs w:val="20"/>
        </w:rPr>
        <w:t xml:space="preserve"> using the following </w:t>
      </w:r>
      <w:r w:rsidR="00171980">
        <w:rPr>
          <w:rFonts w:ascii="Arial" w:hAnsi="Arial" w:cs="Arial"/>
          <w:sz w:val="20"/>
          <w:szCs w:val="20"/>
        </w:rPr>
        <w:t>rating scheme</w:t>
      </w:r>
      <w:r w:rsidR="008126CF">
        <w:rPr>
          <w:rFonts w:ascii="Arial" w:hAnsi="Arial" w:cs="Arial"/>
          <w:sz w:val="20"/>
          <w:szCs w:val="20"/>
        </w:rPr>
        <w:t>:</w:t>
      </w:r>
    </w:p>
    <w:p w14:paraId="7523B8C4" w14:textId="28AB3C35" w:rsidR="00DE29EB" w:rsidRDefault="00DE29EB" w:rsidP="00A03651">
      <w:pPr>
        <w:spacing w:after="0"/>
        <w:rPr>
          <w:rFonts w:ascii="Arial" w:hAnsi="Arial" w:cs="Arial"/>
          <w:sz w:val="20"/>
          <w:szCs w:val="20"/>
        </w:rPr>
      </w:pPr>
    </w:p>
    <w:p w14:paraId="4C317C6B" w14:textId="77777777" w:rsidR="008126CF" w:rsidRPr="00DE29EB" w:rsidRDefault="008126CF" w:rsidP="00A0365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752" w:type="dxa"/>
        <w:tblLook w:val="04A0" w:firstRow="1" w:lastRow="0" w:firstColumn="1" w:lastColumn="0" w:noHBand="0" w:noVBand="1"/>
      </w:tblPr>
      <w:tblGrid>
        <w:gridCol w:w="1611"/>
        <w:gridCol w:w="7141"/>
      </w:tblGrid>
      <w:tr w:rsidR="000F2BA6" w14:paraId="25E96D73" w14:textId="77777777" w:rsidTr="000F2BA6">
        <w:trPr>
          <w:trHeight w:val="203"/>
        </w:trPr>
        <w:tc>
          <w:tcPr>
            <w:tcW w:w="1611" w:type="dxa"/>
            <w:shd w:val="clear" w:color="auto" w:fill="BFBFBF" w:themeFill="background1" w:themeFillShade="BF"/>
          </w:tcPr>
          <w:p w14:paraId="67D7AF00" w14:textId="0115D9E1" w:rsidR="000F2BA6" w:rsidRPr="008C6797" w:rsidRDefault="000F2BA6" w:rsidP="00171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797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  <w:tc>
          <w:tcPr>
            <w:tcW w:w="7141" w:type="dxa"/>
            <w:shd w:val="clear" w:color="auto" w:fill="BFBFBF" w:themeFill="background1" w:themeFillShade="BF"/>
          </w:tcPr>
          <w:p w14:paraId="58618D35" w14:textId="79FDFBFF" w:rsidR="000F2BA6" w:rsidRPr="008C6797" w:rsidRDefault="000F2BA6" w:rsidP="00DE29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97">
              <w:rPr>
                <w:rFonts w:ascii="Arial" w:hAnsi="Arial" w:cs="Arial"/>
                <w:b/>
                <w:sz w:val="20"/>
                <w:szCs w:val="20"/>
              </w:rPr>
              <w:t>Exposure Level</w:t>
            </w:r>
          </w:p>
        </w:tc>
      </w:tr>
      <w:tr w:rsidR="000F2BA6" w14:paraId="087C9BF9" w14:textId="77777777" w:rsidTr="000F2BA6">
        <w:trPr>
          <w:trHeight w:val="219"/>
        </w:trPr>
        <w:tc>
          <w:tcPr>
            <w:tcW w:w="1611" w:type="dxa"/>
          </w:tcPr>
          <w:p w14:paraId="0718AB66" w14:textId="3E5438CC" w:rsidR="000F2BA6" w:rsidRDefault="000F2BA6" w:rsidP="0017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41" w:type="dxa"/>
          </w:tcPr>
          <w:p w14:paraId="58741AA1" w14:textId="0C5A008E" w:rsidR="000F2BA6" w:rsidRDefault="000F2BA6" w:rsidP="00DE2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0F2BA6" w14:paraId="118386E1" w14:textId="77777777" w:rsidTr="000F2BA6">
        <w:trPr>
          <w:trHeight w:val="219"/>
        </w:trPr>
        <w:tc>
          <w:tcPr>
            <w:tcW w:w="1611" w:type="dxa"/>
          </w:tcPr>
          <w:p w14:paraId="2F7842E6" w14:textId="4013BC75" w:rsidR="000F2BA6" w:rsidRDefault="000F2BA6" w:rsidP="0017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41" w:type="dxa"/>
          </w:tcPr>
          <w:p w14:paraId="33AB482C" w14:textId="521AE241" w:rsidR="000F2BA6" w:rsidRDefault="000F2BA6" w:rsidP="00DE2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 (heard about topic)</w:t>
            </w:r>
          </w:p>
        </w:tc>
      </w:tr>
      <w:tr w:rsidR="000F2BA6" w14:paraId="5FCC2E77" w14:textId="77777777" w:rsidTr="000F2BA6">
        <w:trPr>
          <w:trHeight w:val="219"/>
        </w:trPr>
        <w:tc>
          <w:tcPr>
            <w:tcW w:w="1611" w:type="dxa"/>
          </w:tcPr>
          <w:p w14:paraId="7DDA23DA" w14:textId="5031AB58" w:rsidR="000F2BA6" w:rsidRDefault="000F2BA6" w:rsidP="0017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41" w:type="dxa"/>
          </w:tcPr>
          <w:p w14:paraId="349E524A" w14:textId="73875DDF" w:rsidR="000F2BA6" w:rsidRDefault="000F2BA6" w:rsidP="00DE2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(observed others/did readings)</w:t>
            </w:r>
          </w:p>
        </w:tc>
      </w:tr>
      <w:tr w:rsidR="000F2BA6" w14:paraId="07CE2301" w14:textId="77777777" w:rsidTr="000F2BA6">
        <w:trPr>
          <w:trHeight w:val="422"/>
        </w:trPr>
        <w:tc>
          <w:tcPr>
            <w:tcW w:w="1611" w:type="dxa"/>
          </w:tcPr>
          <w:p w14:paraId="371F7C00" w14:textId="1C873CD1" w:rsidR="000F2BA6" w:rsidRDefault="000F2BA6" w:rsidP="0017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41" w:type="dxa"/>
          </w:tcPr>
          <w:p w14:paraId="4DE4CDA3" w14:textId="6D732163" w:rsidR="000F2BA6" w:rsidRDefault="000F2BA6" w:rsidP="00171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 (prior 4-5 week rotation in pharmacy school)</w:t>
            </w:r>
          </w:p>
        </w:tc>
      </w:tr>
      <w:tr w:rsidR="000F2BA6" w14:paraId="3370B85A" w14:textId="77777777" w:rsidTr="000F2BA6">
        <w:trPr>
          <w:trHeight w:val="422"/>
        </w:trPr>
        <w:tc>
          <w:tcPr>
            <w:tcW w:w="1611" w:type="dxa"/>
          </w:tcPr>
          <w:p w14:paraId="0A217F4F" w14:textId="0B34DC58" w:rsidR="000F2BA6" w:rsidRDefault="000F2BA6" w:rsidP="0017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41" w:type="dxa"/>
          </w:tcPr>
          <w:p w14:paraId="421DB80A" w14:textId="14441196" w:rsidR="000F2BA6" w:rsidRDefault="000F2BA6" w:rsidP="000F2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(prior Year 1 residency rotation AND/OR prior work experience)</w:t>
            </w:r>
          </w:p>
        </w:tc>
      </w:tr>
    </w:tbl>
    <w:p w14:paraId="64FBDAB7" w14:textId="0C9C78EB" w:rsidR="008C6797" w:rsidRDefault="008C6797" w:rsidP="00DE29EB">
      <w:pPr>
        <w:rPr>
          <w:rFonts w:ascii="Arial" w:hAnsi="Arial" w:cs="Arial"/>
          <w:sz w:val="20"/>
          <w:szCs w:val="20"/>
        </w:rPr>
      </w:pPr>
    </w:p>
    <w:p w14:paraId="69D77967" w14:textId="30DA8D83" w:rsidR="004D6A69" w:rsidRDefault="004D6A69" w:rsidP="00DE29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461"/>
        <w:gridCol w:w="1470"/>
        <w:gridCol w:w="1633"/>
        <w:gridCol w:w="1633"/>
      </w:tblGrid>
      <w:tr w:rsidR="005B2FB1" w14:paraId="36475338" w14:textId="77777777" w:rsidTr="005B2FB1">
        <w:tc>
          <w:tcPr>
            <w:tcW w:w="1483" w:type="dxa"/>
          </w:tcPr>
          <w:p w14:paraId="25FE87D3" w14:textId="77777777" w:rsidR="005B2FB1" w:rsidRDefault="005B2FB1" w:rsidP="005B2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0AD78A1" w14:textId="01934302" w:rsidR="005B2FB1" w:rsidRDefault="005B2FB1" w:rsidP="005B2FB1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Novice (N)</w:t>
            </w:r>
          </w:p>
        </w:tc>
        <w:tc>
          <w:tcPr>
            <w:tcW w:w="1483" w:type="dxa"/>
          </w:tcPr>
          <w:p w14:paraId="09F97D33" w14:textId="097E5CE7" w:rsidR="005B2FB1" w:rsidRDefault="005B2FB1" w:rsidP="005B2FB1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Beginner (B)</w:t>
            </w:r>
          </w:p>
        </w:tc>
        <w:tc>
          <w:tcPr>
            <w:tcW w:w="1483" w:type="dxa"/>
          </w:tcPr>
          <w:p w14:paraId="4344D6A8" w14:textId="4FBEADBC" w:rsidR="005B2FB1" w:rsidRDefault="005B2FB1" w:rsidP="005B2FB1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Competent (C)</w:t>
            </w:r>
          </w:p>
        </w:tc>
        <w:tc>
          <w:tcPr>
            <w:tcW w:w="1483" w:type="dxa"/>
          </w:tcPr>
          <w:p w14:paraId="42EBCFA9" w14:textId="611BE3E4" w:rsidR="005B2FB1" w:rsidRDefault="005B2FB1" w:rsidP="005B2FB1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Proficient (P)</w:t>
            </w:r>
          </w:p>
        </w:tc>
        <w:tc>
          <w:tcPr>
            <w:tcW w:w="1483" w:type="dxa"/>
          </w:tcPr>
          <w:p w14:paraId="6B8A5E0F" w14:textId="06029B37" w:rsidR="005B2FB1" w:rsidRDefault="005B2FB1" w:rsidP="005B2FB1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Expert (E)</w:t>
            </w:r>
          </w:p>
        </w:tc>
      </w:tr>
      <w:tr w:rsidR="005B2FB1" w14:paraId="42B1821F" w14:textId="77777777" w:rsidTr="005B2FB1">
        <w:tc>
          <w:tcPr>
            <w:tcW w:w="1483" w:type="dxa"/>
          </w:tcPr>
          <w:p w14:paraId="6950693A" w14:textId="4B73A585" w:rsidR="005B2FB1" w:rsidRDefault="005B2FB1" w:rsidP="005B2FB1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Knowledge</w:t>
            </w:r>
          </w:p>
        </w:tc>
        <w:tc>
          <w:tcPr>
            <w:tcW w:w="1483" w:type="dxa"/>
          </w:tcPr>
          <w:p w14:paraId="4CE1C6C3" w14:textId="50034E53" w:rsidR="005B2FB1" w:rsidRDefault="005B2FB1" w:rsidP="005B2FB1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Minimal, or 'textbook' knowledge without connecting it to practice</w:t>
            </w:r>
          </w:p>
        </w:tc>
        <w:tc>
          <w:tcPr>
            <w:tcW w:w="1483" w:type="dxa"/>
          </w:tcPr>
          <w:p w14:paraId="0C9307E0" w14:textId="29E0AC95" w:rsidR="005B2FB1" w:rsidRDefault="005B2FB1" w:rsidP="005B2FB1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Working knowledge of key aspects of practice</w:t>
            </w:r>
          </w:p>
        </w:tc>
        <w:tc>
          <w:tcPr>
            <w:tcW w:w="1483" w:type="dxa"/>
          </w:tcPr>
          <w:p w14:paraId="7FA1D877" w14:textId="2B498F38" w:rsidR="005B2FB1" w:rsidRDefault="005B2FB1" w:rsidP="005B2FB1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Good working and background of area of practice</w:t>
            </w:r>
          </w:p>
        </w:tc>
        <w:tc>
          <w:tcPr>
            <w:tcW w:w="1483" w:type="dxa"/>
          </w:tcPr>
          <w:p w14:paraId="7EFA40FE" w14:textId="40082EEF" w:rsidR="005B2FB1" w:rsidRDefault="005B2FB1" w:rsidP="005B2FB1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Depth of understanding of discipline and area of practice</w:t>
            </w:r>
          </w:p>
        </w:tc>
        <w:tc>
          <w:tcPr>
            <w:tcW w:w="1483" w:type="dxa"/>
          </w:tcPr>
          <w:p w14:paraId="619C428A" w14:textId="14FD6DA1" w:rsidR="005B2FB1" w:rsidRDefault="005B2FB1" w:rsidP="005B2FB1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Authoritative knowledge of discipline and deep tacit understanding across area of practice</w:t>
            </w:r>
          </w:p>
        </w:tc>
      </w:tr>
    </w:tbl>
    <w:p w14:paraId="27F89796" w14:textId="77777777" w:rsidR="005B2FB1" w:rsidRDefault="005B2FB1" w:rsidP="00DE29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573"/>
        <w:gridCol w:w="1483"/>
        <w:gridCol w:w="1483"/>
        <w:gridCol w:w="1483"/>
        <w:gridCol w:w="1483"/>
      </w:tblGrid>
      <w:tr w:rsidR="000F2BA6" w14:paraId="47957931" w14:textId="77777777" w:rsidTr="000F2BA6">
        <w:tc>
          <w:tcPr>
            <w:tcW w:w="1483" w:type="dxa"/>
          </w:tcPr>
          <w:p w14:paraId="696EB3E3" w14:textId="77777777" w:rsidR="000F2BA6" w:rsidRDefault="000F2BA6" w:rsidP="000F2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14:paraId="56F80C91" w14:textId="77777777" w:rsidR="000F2BA6" w:rsidRDefault="000F2BA6" w:rsidP="000F2BA6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Novice (N)</w:t>
            </w:r>
          </w:p>
        </w:tc>
        <w:tc>
          <w:tcPr>
            <w:tcW w:w="1483" w:type="dxa"/>
          </w:tcPr>
          <w:p w14:paraId="0506EF3F" w14:textId="77777777" w:rsidR="000F2BA6" w:rsidRDefault="000F2BA6" w:rsidP="000F2BA6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Beginner (B)</w:t>
            </w:r>
          </w:p>
        </w:tc>
        <w:tc>
          <w:tcPr>
            <w:tcW w:w="1483" w:type="dxa"/>
          </w:tcPr>
          <w:p w14:paraId="7614EBD2" w14:textId="77777777" w:rsidR="000F2BA6" w:rsidRDefault="000F2BA6" w:rsidP="000F2BA6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Competent (C)</w:t>
            </w:r>
          </w:p>
        </w:tc>
        <w:tc>
          <w:tcPr>
            <w:tcW w:w="1483" w:type="dxa"/>
          </w:tcPr>
          <w:p w14:paraId="1BA7D060" w14:textId="77777777" w:rsidR="000F2BA6" w:rsidRDefault="000F2BA6" w:rsidP="000F2BA6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Proficient (P)</w:t>
            </w:r>
          </w:p>
        </w:tc>
        <w:tc>
          <w:tcPr>
            <w:tcW w:w="1483" w:type="dxa"/>
          </w:tcPr>
          <w:p w14:paraId="0FF1BABC" w14:textId="77777777" w:rsidR="000F2BA6" w:rsidRDefault="000F2BA6" w:rsidP="000F2BA6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Expert (E)</w:t>
            </w:r>
          </w:p>
        </w:tc>
      </w:tr>
      <w:tr w:rsidR="000F2BA6" w14:paraId="77615BFA" w14:textId="77777777" w:rsidTr="000F2BA6">
        <w:tc>
          <w:tcPr>
            <w:tcW w:w="1483" w:type="dxa"/>
          </w:tcPr>
          <w:p w14:paraId="4C571DCC" w14:textId="15657D85" w:rsidR="000F2BA6" w:rsidRDefault="000F2BA6" w:rsidP="000F2BA6">
            <w:pPr>
              <w:rPr>
                <w:rFonts w:ascii="Arial" w:hAnsi="Arial" w:cs="Arial"/>
                <w:sz w:val="20"/>
                <w:szCs w:val="20"/>
              </w:rPr>
            </w:pPr>
            <w:r w:rsidRPr="00B270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Competency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B270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Direct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Patient Care</w:t>
            </w:r>
          </w:p>
        </w:tc>
        <w:tc>
          <w:tcPr>
            <w:tcW w:w="1483" w:type="dxa"/>
          </w:tcPr>
          <w:p w14:paraId="451F0283" w14:textId="475BFD7A" w:rsidR="000F2BA6" w:rsidRDefault="000F2BA6" w:rsidP="000F2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Demonstrates basic techniques 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skills.  Unable to perform comprehensive pharmaceutical care (PC)</w:t>
            </w:r>
          </w:p>
        </w:tc>
        <w:tc>
          <w:tcPr>
            <w:tcW w:w="1483" w:type="dxa"/>
          </w:tcPr>
          <w:p w14:paraId="51B0288A" w14:textId="5C874824" w:rsidR="000F2BA6" w:rsidRDefault="000F2BA6" w:rsidP="000F2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Able to perform PC with direct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supervision / assistance for common health problems and simple drug-</w:t>
            </w:r>
            <w:r w:rsidR="009C0DDB">
              <w:rPr>
                <w:rFonts w:ascii="Arial" w:hAnsi="Arial" w:cs="Arial"/>
                <w:sz w:val="20"/>
                <w:szCs w:val="20"/>
              </w:rPr>
              <w:t>therapy</w:t>
            </w:r>
            <w:r>
              <w:rPr>
                <w:rFonts w:ascii="Arial" w:hAnsi="Arial" w:cs="Arial"/>
                <w:sz w:val="20"/>
                <w:szCs w:val="20"/>
              </w:rPr>
              <w:t xml:space="preserve"> problems (D</w:t>
            </w:r>
            <w:r w:rsidR="009C0DD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Ps)</w:t>
            </w:r>
          </w:p>
        </w:tc>
        <w:tc>
          <w:tcPr>
            <w:tcW w:w="1483" w:type="dxa"/>
          </w:tcPr>
          <w:p w14:paraId="6E1024E0" w14:textId="4CE763EB" w:rsidR="000F2BA6" w:rsidRDefault="000F2BA6" w:rsidP="000F2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Able to perform PC with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occasional assistance for common health problems and simple D</w:t>
            </w:r>
            <w:r w:rsidR="009C0DD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483" w:type="dxa"/>
          </w:tcPr>
          <w:p w14:paraId="7C63910B" w14:textId="63F11C37" w:rsidR="000F2BA6" w:rsidRDefault="000F2BA6" w:rsidP="000F2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Able to perform PC with minimal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assistance for common health problems and simple DRPs and with some assistance for complex patients / complicated D</w:t>
            </w:r>
            <w:r w:rsidR="009C0DD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Ps </w:t>
            </w:r>
          </w:p>
        </w:tc>
        <w:tc>
          <w:tcPr>
            <w:tcW w:w="1483" w:type="dxa"/>
          </w:tcPr>
          <w:p w14:paraId="12C053F3" w14:textId="33D44EC3" w:rsidR="000F2BA6" w:rsidRDefault="000F2BA6" w:rsidP="000F2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Able to perform PC with little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no assistance for complex patients / complicated D</w:t>
            </w:r>
            <w:r w:rsidR="009C0DDB">
              <w:rPr>
                <w:rFonts w:ascii="Arial" w:hAnsi="Arial" w:cs="Arial"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</w:tr>
    </w:tbl>
    <w:p w14:paraId="12628DD9" w14:textId="69E86AF0" w:rsidR="005B2FB1" w:rsidRDefault="005B2FB1" w:rsidP="00DE29EB">
      <w:pPr>
        <w:rPr>
          <w:rFonts w:ascii="Arial" w:hAnsi="Arial" w:cs="Arial"/>
          <w:sz w:val="20"/>
          <w:szCs w:val="20"/>
        </w:rPr>
      </w:pPr>
    </w:p>
    <w:p w14:paraId="145B605E" w14:textId="77777777" w:rsidR="005B2FB1" w:rsidRPr="00DE29EB" w:rsidRDefault="005B2FB1" w:rsidP="00DE29EB">
      <w:pPr>
        <w:rPr>
          <w:rFonts w:ascii="Arial" w:hAnsi="Arial" w:cs="Arial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509"/>
        <w:gridCol w:w="3510"/>
      </w:tblGrid>
      <w:tr w:rsidR="00A03651" w:rsidRPr="00DE29EB" w14:paraId="5F1A7488" w14:textId="77777777" w:rsidTr="009C0DDB">
        <w:tc>
          <w:tcPr>
            <w:tcW w:w="3227" w:type="dxa"/>
            <w:shd w:val="clear" w:color="auto" w:fill="CCCCCC"/>
          </w:tcPr>
          <w:p w14:paraId="7D4BA3D6" w14:textId="77777777" w:rsidR="00A03651" w:rsidRDefault="00A03651" w:rsidP="008126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29EB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="008C6797">
              <w:rPr>
                <w:rFonts w:ascii="Arial" w:hAnsi="Arial" w:cs="Arial"/>
                <w:b/>
                <w:sz w:val="20"/>
                <w:szCs w:val="20"/>
              </w:rPr>
              <w:t>Practice Environments</w:t>
            </w:r>
          </w:p>
          <w:p w14:paraId="7A6A901D" w14:textId="37E8E951" w:rsidR="004D6A69" w:rsidRPr="00DE29EB" w:rsidRDefault="004D6A69" w:rsidP="008126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CCCC"/>
          </w:tcPr>
          <w:p w14:paraId="21C7047C" w14:textId="77777777" w:rsidR="000F2BA6" w:rsidRDefault="00A03651" w:rsidP="008126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29EB">
              <w:rPr>
                <w:rFonts w:ascii="Arial" w:hAnsi="Arial" w:cs="Arial"/>
                <w:b/>
                <w:sz w:val="20"/>
                <w:szCs w:val="20"/>
              </w:rPr>
              <w:t>Exposure Level</w:t>
            </w:r>
          </w:p>
          <w:p w14:paraId="652793E8" w14:textId="6B03C0F1" w:rsidR="00A03651" w:rsidRPr="00DE29EB" w:rsidRDefault="000F2BA6" w:rsidP="008126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 to 5)</w:t>
            </w:r>
          </w:p>
        </w:tc>
        <w:tc>
          <w:tcPr>
            <w:tcW w:w="1509" w:type="dxa"/>
            <w:shd w:val="clear" w:color="auto" w:fill="CCCCCC"/>
          </w:tcPr>
          <w:p w14:paraId="6B047E94" w14:textId="6268DE5C" w:rsidR="00A03651" w:rsidRPr="00DE29EB" w:rsidRDefault="00B42C4A" w:rsidP="008126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Knowledge or </w:t>
            </w:r>
            <w:r w:rsidR="00A03651">
              <w:rPr>
                <w:rFonts w:ascii="Arial" w:hAnsi="Arial" w:cs="Arial"/>
                <w:b/>
                <w:sz w:val="20"/>
                <w:szCs w:val="20"/>
              </w:rPr>
              <w:t>Competency</w:t>
            </w:r>
            <w:r w:rsidR="000F2BA6">
              <w:rPr>
                <w:rFonts w:ascii="Arial" w:hAnsi="Arial" w:cs="Arial"/>
                <w:b/>
                <w:sz w:val="20"/>
                <w:szCs w:val="20"/>
              </w:rPr>
              <w:t xml:space="preserve"> (N, B, C, P, E)</w:t>
            </w:r>
          </w:p>
        </w:tc>
        <w:tc>
          <w:tcPr>
            <w:tcW w:w="3510" w:type="dxa"/>
            <w:shd w:val="clear" w:color="auto" w:fill="CCCCCC"/>
          </w:tcPr>
          <w:p w14:paraId="3A62105C" w14:textId="21125CBB" w:rsidR="00A03651" w:rsidRPr="00DE29EB" w:rsidRDefault="00A03651" w:rsidP="004D6A69">
            <w:pPr>
              <w:spacing w:after="0"/>
              <w:ind w:right="75"/>
              <w:rPr>
                <w:rFonts w:ascii="Arial" w:hAnsi="Arial" w:cs="Arial"/>
                <w:b/>
                <w:sz w:val="20"/>
                <w:szCs w:val="20"/>
              </w:rPr>
            </w:pPr>
            <w:r w:rsidRPr="00DE29EB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4D6A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29EB">
              <w:rPr>
                <w:rFonts w:ascii="Arial" w:hAnsi="Arial" w:cs="Arial"/>
                <w:b/>
                <w:sz w:val="20"/>
                <w:szCs w:val="20"/>
              </w:rPr>
              <w:t xml:space="preserve">and/or </w:t>
            </w:r>
            <w:r w:rsidR="000F2BA6">
              <w:rPr>
                <w:rFonts w:ascii="Arial" w:hAnsi="Arial" w:cs="Arial"/>
                <w:b/>
                <w:sz w:val="20"/>
                <w:szCs w:val="20"/>
              </w:rPr>
              <w:t xml:space="preserve">personal </w:t>
            </w:r>
            <w:r w:rsidRPr="00DE29EB">
              <w:rPr>
                <w:rFonts w:ascii="Arial" w:hAnsi="Arial" w:cs="Arial"/>
                <w:b/>
                <w:sz w:val="20"/>
                <w:szCs w:val="20"/>
              </w:rPr>
              <w:t>goals for this domain</w:t>
            </w:r>
          </w:p>
        </w:tc>
      </w:tr>
      <w:tr w:rsidR="004D6A69" w:rsidRPr="00DE29EB" w14:paraId="1205C1F2" w14:textId="77777777" w:rsidTr="009C0DDB">
        <w:tc>
          <w:tcPr>
            <w:tcW w:w="3227" w:type="dxa"/>
            <w:shd w:val="clear" w:color="auto" w:fill="auto"/>
          </w:tcPr>
          <w:p w14:paraId="41EE4E22" w14:textId="27EE71FB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practice</w:t>
            </w:r>
          </w:p>
        </w:tc>
        <w:tc>
          <w:tcPr>
            <w:tcW w:w="1559" w:type="dxa"/>
            <w:shd w:val="clear" w:color="auto" w:fill="auto"/>
          </w:tcPr>
          <w:p w14:paraId="7B536202" w14:textId="77777777" w:rsidR="004D6A69" w:rsidRDefault="004D6A69" w:rsidP="008126CF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  <w:p w14:paraId="6908226B" w14:textId="77777777" w:rsidR="000F2BA6" w:rsidRPr="00BE6ECD" w:rsidRDefault="000F2BA6" w:rsidP="008126CF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  <w:p w14:paraId="6E383E5F" w14:textId="48E3D59C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6ECD">
              <w:rPr>
                <w:rFonts w:ascii="Arial" w:hAnsi="Arial" w:cs="Arial"/>
                <w:sz w:val="16"/>
                <w:szCs w:val="20"/>
              </w:rPr>
              <w:sym w:font="Symbol" w:char="F080"/>
            </w:r>
            <w:r w:rsidRPr="00BE6EC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Pr="00BE6ECD">
              <w:rPr>
                <w:rFonts w:ascii="Arial" w:hAnsi="Arial" w:cs="Arial"/>
                <w:sz w:val="16"/>
                <w:szCs w:val="20"/>
              </w:rPr>
              <w:t>incl</w:t>
            </w:r>
            <w:proofErr w:type="gramEnd"/>
            <w:r w:rsidRPr="00BE6ECD">
              <w:rPr>
                <w:rFonts w:ascii="Arial" w:hAnsi="Arial" w:cs="Arial"/>
                <w:sz w:val="16"/>
                <w:szCs w:val="20"/>
              </w:rPr>
              <w:t>. HIV?</w:t>
            </w:r>
          </w:p>
        </w:tc>
        <w:tc>
          <w:tcPr>
            <w:tcW w:w="1509" w:type="dxa"/>
          </w:tcPr>
          <w:p w14:paraId="7EBDC269" w14:textId="77777777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14:paraId="50D838BE" w14:textId="77777777" w:rsidR="004D6A69" w:rsidRPr="00DE29EB" w:rsidRDefault="004D6A69" w:rsidP="009C0DDB">
            <w:pPr>
              <w:spacing w:after="0"/>
              <w:ind w:left="2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69" w:rsidRPr="00DE29EB" w14:paraId="2700BD16" w14:textId="77777777" w:rsidTr="009C0DDB">
        <w:tc>
          <w:tcPr>
            <w:tcW w:w="3227" w:type="dxa"/>
            <w:shd w:val="clear" w:color="auto" w:fill="auto"/>
          </w:tcPr>
          <w:p w14:paraId="3BB6CCD2" w14:textId="58B7AE5C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Ambulatory clinic</w:t>
            </w:r>
          </w:p>
        </w:tc>
        <w:tc>
          <w:tcPr>
            <w:tcW w:w="1559" w:type="dxa"/>
            <w:shd w:val="clear" w:color="auto" w:fill="auto"/>
          </w:tcPr>
          <w:p w14:paraId="6786AC25" w14:textId="77777777" w:rsidR="004D6A69" w:rsidRDefault="004D6A69" w:rsidP="008126CF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  <w:p w14:paraId="04630893" w14:textId="77777777" w:rsidR="000F2BA6" w:rsidRPr="00BE6ECD" w:rsidRDefault="000F2BA6" w:rsidP="008126CF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  <w:p w14:paraId="6EDC5792" w14:textId="3486E58D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6ECD">
              <w:rPr>
                <w:rFonts w:ascii="Arial" w:hAnsi="Arial" w:cs="Arial"/>
                <w:sz w:val="16"/>
                <w:szCs w:val="20"/>
              </w:rPr>
              <w:sym w:font="Symbol" w:char="F080"/>
            </w:r>
            <w:r w:rsidRPr="00BE6EC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Pr="00BE6ECD">
              <w:rPr>
                <w:rFonts w:ascii="Arial" w:hAnsi="Arial" w:cs="Arial"/>
                <w:sz w:val="16"/>
                <w:szCs w:val="20"/>
              </w:rPr>
              <w:t>incl</w:t>
            </w:r>
            <w:proofErr w:type="gramEnd"/>
            <w:r w:rsidRPr="00BE6ECD">
              <w:rPr>
                <w:rFonts w:ascii="Arial" w:hAnsi="Arial" w:cs="Arial"/>
                <w:sz w:val="16"/>
                <w:szCs w:val="20"/>
              </w:rPr>
              <w:t>. HIV?</w:t>
            </w:r>
          </w:p>
        </w:tc>
        <w:tc>
          <w:tcPr>
            <w:tcW w:w="1509" w:type="dxa"/>
          </w:tcPr>
          <w:p w14:paraId="16188097" w14:textId="77777777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4509E0C5" w14:textId="77777777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69" w:rsidRPr="00DE29EB" w14:paraId="067879C5" w14:textId="77777777" w:rsidTr="009C0DDB">
        <w:tc>
          <w:tcPr>
            <w:tcW w:w="3227" w:type="dxa"/>
            <w:shd w:val="clear" w:color="auto" w:fill="auto"/>
          </w:tcPr>
          <w:p w14:paraId="67BBB59A" w14:textId="0339ED35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patient care</w:t>
            </w:r>
          </w:p>
        </w:tc>
        <w:tc>
          <w:tcPr>
            <w:tcW w:w="1559" w:type="dxa"/>
            <w:shd w:val="clear" w:color="auto" w:fill="auto"/>
          </w:tcPr>
          <w:p w14:paraId="36213175" w14:textId="77777777" w:rsidR="004D6A69" w:rsidRDefault="004D6A69" w:rsidP="008126CF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  <w:p w14:paraId="664CA7F9" w14:textId="77777777" w:rsidR="000F2BA6" w:rsidRPr="00BE6ECD" w:rsidRDefault="000F2BA6" w:rsidP="008126CF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  <w:p w14:paraId="2732CAF6" w14:textId="32732A2D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6ECD">
              <w:rPr>
                <w:rFonts w:ascii="Arial" w:hAnsi="Arial" w:cs="Arial"/>
                <w:sz w:val="16"/>
                <w:szCs w:val="20"/>
              </w:rPr>
              <w:sym w:font="Symbol" w:char="F080"/>
            </w:r>
            <w:r w:rsidRPr="00BE6EC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Pr="00BE6ECD">
              <w:rPr>
                <w:rFonts w:ascii="Arial" w:hAnsi="Arial" w:cs="Arial"/>
                <w:sz w:val="16"/>
                <w:szCs w:val="20"/>
              </w:rPr>
              <w:t>incl</w:t>
            </w:r>
            <w:proofErr w:type="gramEnd"/>
            <w:r w:rsidRPr="00BE6ECD">
              <w:rPr>
                <w:rFonts w:ascii="Arial" w:hAnsi="Arial" w:cs="Arial"/>
                <w:sz w:val="16"/>
                <w:szCs w:val="20"/>
              </w:rPr>
              <w:t>. HIV?</w:t>
            </w:r>
          </w:p>
        </w:tc>
        <w:tc>
          <w:tcPr>
            <w:tcW w:w="1509" w:type="dxa"/>
          </w:tcPr>
          <w:p w14:paraId="62A0F610" w14:textId="77777777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540CB494" w14:textId="77777777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69" w:rsidRPr="00DE29EB" w14:paraId="36A71A5B" w14:textId="77777777" w:rsidTr="009C0DDB">
        <w:tc>
          <w:tcPr>
            <w:tcW w:w="3227" w:type="dxa"/>
            <w:shd w:val="clear" w:color="auto" w:fill="auto"/>
          </w:tcPr>
          <w:p w14:paraId="32890EAD" w14:textId="04F8294A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Long-term care/rehabilitation</w:t>
            </w:r>
          </w:p>
        </w:tc>
        <w:tc>
          <w:tcPr>
            <w:tcW w:w="1559" w:type="dxa"/>
            <w:shd w:val="clear" w:color="auto" w:fill="auto"/>
          </w:tcPr>
          <w:p w14:paraId="0725BD91" w14:textId="77777777" w:rsidR="004D6A69" w:rsidRDefault="004D6A69" w:rsidP="008126CF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  <w:p w14:paraId="25D4DA9E" w14:textId="77777777" w:rsidR="000F2BA6" w:rsidRPr="00BE6ECD" w:rsidRDefault="000F2BA6" w:rsidP="008126CF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  <w:p w14:paraId="4F04C4C9" w14:textId="4DE62683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6ECD">
              <w:rPr>
                <w:rFonts w:ascii="Arial" w:hAnsi="Arial" w:cs="Arial"/>
                <w:sz w:val="16"/>
                <w:szCs w:val="20"/>
              </w:rPr>
              <w:sym w:font="Symbol" w:char="F080"/>
            </w:r>
            <w:r w:rsidRPr="00BE6EC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Pr="00BE6ECD">
              <w:rPr>
                <w:rFonts w:ascii="Arial" w:hAnsi="Arial" w:cs="Arial"/>
                <w:sz w:val="16"/>
                <w:szCs w:val="20"/>
              </w:rPr>
              <w:t>incl</w:t>
            </w:r>
            <w:proofErr w:type="gramEnd"/>
            <w:r w:rsidRPr="00BE6ECD">
              <w:rPr>
                <w:rFonts w:ascii="Arial" w:hAnsi="Arial" w:cs="Arial"/>
                <w:sz w:val="16"/>
                <w:szCs w:val="20"/>
              </w:rPr>
              <w:t>. HIV?</w:t>
            </w:r>
          </w:p>
        </w:tc>
        <w:tc>
          <w:tcPr>
            <w:tcW w:w="1509" w:type="dxa"/>
          </w:tcPr>
          <w:p w14:paraId="04FE26DE" w14:textId="77777777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2525CFF1" w14:textId="77777777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69" w:rsidRPr="00DE29EB" w14:paraId="1EFD66B8" w14:textId="77777777" w:rsidTr="009C0DDB">
        <w:tc>
          <w:tcPr>
            <w:tcW w:w="3227" w:type="dxa"/>
            <w:shd w:val="clear" w:color="auto" w:fill="auto"/>
          </w:tcPr>
          <w:p w14:paraId="69E5CDBF" w14:textId="77777777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Drug Information</w:t>
            </w:r>
          </w:p>
        </w:tc>
        <w:tc>
          <w:tcPr>
            <w:tcW w:w="1559" w:type="dxa"/>
            <w:shd w:val="clear" w:color="auto" w:fill="auto"/>
          </w:tcPr>
          <w:p w14:paraId="11604A55" w14:textId="77777777" w:rsidR="004D6A69" w:rsidRDefault="004D6A69" w:rsidP="008126CF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  <w:p w14:paraId="71D3AD19" w14:textId="77777777" w:rsidR="000F2BA6" w:rsidRPr="00BE6ECD" w:rsidRDefault="000F2BA6" w:rsidP="008126CF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  <w:p w14:paraId="30131B23" w14:textId="36105115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6ECD">
              <w:rPr>
                <w:rFonts w:ascii="Arial" w:hAnsi="Arial" w:cs="Arial"/>
                <w:sz w:val="16"/>
                <w:szCs w:val="20"/>
              </w:rPr>
              <w:sym w:font="Symbol" w:char="F080"/>
            </w:r>
            <w:r w:rsidRPr="00BE6EC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Pr="00BE6ECD">
              <w:rPr>
                <w:rFonts w:ascii="Arial" w:hAnsi="Arial" w:cs="Arial"/>
                <w:sz w:val="16"/>
                <w:szCs w:val="20"/>
              </w:rPr>
              <w:t>incl</w:t>
            </w:r>
            <w:proofErr w:type="gramEnd"/>
            <w:r w:rsidRPr="00BE6ECD">
              <w:rPr>
                <w:rFonts w:ascii="Arial" w:hAnsi="Arial" w:cs="Arial"/>
                <w:sz w:val="16"/>
                <w:szCs w:val="20"/>
              </w:rPr>
              <w:t>. HIV?</w:t>
            </w:r>
          </w:p>
        </w:tc>
        <w:tc>
          <w:tcPr>
            <w:tcW w:w="1509" w:type="dxa"/>
          </w:tcPr>
          <w:p w14:paraId="2BE6366F" w14:textId="77777777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6804E621" w14:textId="3D316B17" w:rsidR="004D6A69" w:rsidRPr="00DE29EB" w:rsidRDefault="004D6A69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797" w:rsidRPr="00DE29EB" w14:paraId="7A86F1B5" w14:textId="77777777" w:rsidTr="009C0DDB">
        <w:tc>
          <w:tcPr>
            <w:tcW w:w="3227" w:type="dxa"/>
            <w:shd w:val="clear" w:color="auto" w:fill="CCCCCC"/>
          </w:tcPr>
          <w:p w14:paraId="18EB28BC" w14:textId="73A8F9B7" w:rsidR="008C6797" w:rsidRPr="00DE29EB" w:rsidRDefault="008126CF" w:rsidP="008126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C6797" w:rsidRPr="00DE29E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C6797">
              <w:rPr>
                <w:rFonts w:ascii="Arial" w:hAnsi="Arial" w:cs="Arial"/>
                <w:b/>
                <w:sz w:val="20"/>
                <w:szCs w:val="20"/>
              </w:rPr>
              <w:t>Clinical Topics</w:t>
            </w:r>
          </w:p>
        </w:tc>
        <w:tc>
          <w:tcPr>
            <w:tcW w:w="1559" w:type="dxa"/>
            <w:shd w:val="clear" w:color="auto" w:fill="CCCCCC"/>
          </w:tcPr>
          <w:p w14:paraId="37D874C6" w14:textId="77777777" w:rsidR="008C6797" w:rsidRDefault="008C6797" w:rsidP="008126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29EB">
              <w:rPr>
                <w:rFonts w:ascii="Arial" w:hAnsi="Arial" w:cs="Arial"/>
                <w:b/>
                <w:sz w:val="20"/>
                <w:szCs w:val="20"/>
              </w:rPr>
              <w:t>Exposure Level</w:t>
            </w:r>
          </w:p>
          <w:p w14:paraId="1086793C" w14:textId="0604A99F" w:rsidR="000F2BA6" w:rsidRPr="00DE29EB" w:rsidRDefault="000F2BA6" w:rsidP="008126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 to 5)</w:t>
            </w:r>
          </w:p>
        </w:tc>
        <w:tc>
          <w:tcPr>
            <w:tcW w:w="1509" w:type="dxa"/>
            <w:shd w:val="clear" w:color="auto" w:fill="CCCCCC"/>
          </w:tcPr>
          <w:p w14:paraId="3BACD41E" w14:textId="0BB2E30F" w:rsidR="008C6797" w:rsidRDefault="00B42C4A" w:rsidP="008126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Knowledge or </w:t>
            </w:r>
            <w:r w:rsidR="008C6797">
              <w:rPr>
                <w:rFonts w:ascii="Arial" w:hAnsi="Arial" w:cs="Arial"/>
                <w:b/>
                <w:sz w:val="20"/>
                <w:szCs w:val="20"/>
              </w:rPr>
              <w:t>Competency</w:t>
            </w:r>
          </w:p>
          <w:p w14:paraId="11E5AA79" w14:textId="70525CA9" w:rsidR="000F2BA6" w:rsidRPr="00DE29EB" w:rsidRDefault="000F2BA6" w:rsidP="008126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(N, B, C, P, E)</w:t>
            </w:r>
          </w:p>
        </w:tc>
        <w:tc>
          <w:tcPr>
            <w:tcW w:w="3510" w:type="dxa"/>
            <w:shd w:val="clear" w:color="auto" w:fill="CCCCCC"/>
          </w:tcPr>
          <w:p w14:paraId="32C995DC" w14:textId="22B9B077" w:rsidR="008C6797" w:rsidRPr="00DE29EB" w:rsidRDefault="008C6797" w:rsidP="008126CF">
            <w:pPr>
              <w:spacing w:after="0"/>
              <w:ind w:right="75"/>
              <w:rPr>
                <w:rFonts w:ascii="Arial" w:hAnsi="Arial" w:cs="Arial"/>
                <w:b/>
                <w:sz w:val="20"/>
                <w:szCs w:val="20"/>
              </w:rPr>
            </w:pPr>
            <w:r w:rsidRPr="00DE29EB">
              <w:rPr>
                <w:rFonts w:ascii="Arial" w:hAnsi="Arial" w:cs="Arial"/>
                <w:b/>
                <w:sz w:val="20"/>
                <w:szCs w:val="20"/>
              </w:rPr>
              <w:t xml:space="preserve">Comments and/or </w:t>
            </w:r>
            <w:r w:rsidR="000F2BA6">
              <w:rPr>
                <w:rFonts w:ascii="Arial" w:hAnsi="Arial" w:cs="Arial"/>
                <w:b/>
                <w:sz w:val="20"/>
                <w:szCs w:val="20"/>
              </w:rPr>
              <w:t xml:space="preserve">personal </w:t>
            </w:r>
            <w:r w:rsidRPr="00DE29EB">
              <w:rPr>
                <w:rFonts w:ascii="Arial" w:hAnsi="Arial" w:cs="Arial"/>
                <w:b/>
                <w:sz w:val="20"/>
                <w:szCs w:val="20"/>
              </w:rPr>
              <w:t>goals for this domain</w:t>
            </w:r>
          </w:p>
        </w:tc>
      </w:tr>
      <w:tr w:rsidR="00801D7D" w:rsidRPr="00DE29EB" w14:paraId="13DBAD16" w14:textId="77777777" w:rsidTr="009C0DDB">
        <w:tc>
          <w:tcPr>
            <w:tcW w:w="3227" w:type="dxa"/>
            <w:shd w:val="clear" w:color="auto" w:fill="auto"/>
          </w:tcPr>
          <w:p w14:paraId="7FB02D5A" w14:textId="72DE4E14" w:rsidR="00801D7D" w:rsidRDefault="00801D7D" w:rsidP="00801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Antiretroviral therapy </w:t>
            </w:r>
            <w:r w:rsidR="000F2BA6">
              <w:rPr>
                <w:rFonts w:ascii="Arial" w:hAnsi="Arial" w:cs="Arial"/>
                <w:sz w:val="20"/>
                <w:szCs w:val="20"/>
              </w:rPr>
              <w:t xml:space="preserve">(ART)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F2BA6">
              <w:rPr>
                <w:rFonts w:ascii="Arial" w:hAnsi="Arial" w:cs="Arial"/>
                <w:sz w:val="20"/>
                <w:szCs w:val="20"/>
              </w:rPr>
              <w:t>mechanism of action</w:t>
            </w:r>
            <w:r>
              <w:rPr>
                <w:rFonts w:ascii="Arial" w:hAnsi="Arial" w:cs="Arial"/>
                <w:sz w:val="20"/>
                <w:szCs w:val="20"/>
              </w:rPr>
              <w:t>, pharmacology, side effects, dosing, drug coverage)</w:t>
            </w:r>
          </w:p>
        </w:tc>
        <w:tc>
          <w:tcPr>
            <w:tcW w:w="1559" w:type="dxa"/>
            <w:shd w:val="clear" w:color="auto" w:fill="auto"/>
          </w:tcPr>
          <w:p w14:paraId="24C8CDCF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68C3845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14:paraId="0C578024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7D" w:rsidRPr="00DE29EB" w14:paraId="0B08328E" w14:textId="77777777" w:rsidTr="009C0DDB">
        <w:tc>
          <w:tcPr>
            <w:tcW w:w="3227" w:type="dxa"/>
            <w:shd w:val="clear" w:color="auto" w:fill="auto"/>
          </w:tcPr>
          <w:p w14:paraId="4C51BC19" w14:textId="7CD4A660" w:rsidR="00801D7D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interactions:  identifying/predicting, managing</w:t>
            </w:r>
          </w:p>
        </w:tc>
        <w:tc>
          <w:tcPr>
            <w:tcW w:w="1559" w:type="dxa"/>
            <w:shd w:val="clear" w:color="auto" w:fill="auto"/>
          </w:tcPr>
          <w:p w14:paraId="76A9EA3D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F8C1A39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6CD6E47B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7D" w:rsidRPr="00DE29EB" w14:paraId="1E79A9C4" w14:textId="77777777" w:rsidTr="009C0DDB">
        <w:tc>
          <w:tcPr>
            <w:tcW w:w="3227" w:type="dxa"/>
            <w:shd w:val="clear" w:color="auto" w:fill="auto"/>
          </w:tcPr>
          <w:p w14:paraId="1EE6321E" w14:textId="395BF844" w:rsidR="00801D7D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Therapeutic drug monitoring</w:t>
            </w:r>
          </w:p>
        </w:tc>
        <w:tc>
          <w:tcPr>
            <w:tcW w:w="1559" w:type="dxa"/>
            <w:shd w:val="clear" w:color="auto" w:fill="auto"/>
          </w:tcPr>
          <w:p w14:paraId="001D7AA6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05F6EC4E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6CD41013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7D" w:rsidRPr="00DE29EB" w14:paraId="50F05D4F" w14:textId="77777777" w:rsidTr="009C0DDB">
        <w:tc>
          <w:tcPr>
            <w:tcW w:w="3227" w:type="dxa"/>
            <w:shd w:val="clear" w:color="auto" w:fill="auto"/>
          </w:tcPr>
          <w:p w14:paraId="75EB1CBF" w14:textId="08A41AB6" w:rsidR="00801D7D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HIV drug resistance</w:t>
            </w:r>
          </w:p>
        </w:tc>
        <w:tc>
          <w:tcPr>
            <w:tcW w:w="1559" w:type="dxa"/>
            <w:shd w:val="clear" w:color="auto" w:fill="auto"/>
          </w:tcPr>
          <w:p w14:paraId="57BABFAD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32582617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7ABA1CD0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7D" w:rsidRPr="00DE29EB" w14:paraId="77225CDF" w14:textId="77777777" w:rsidTr="009C0DDB">
        <w:tc>
          <w:tcPr>
            <w:tcW w:w="3227" w:type="dxa"/>
            <w:shd w:val="clear" w:color="auto" w:fill="auto"/>
          </w:tcPr>
          <w:p w14:paraId="012A17C3" w14:textId="2DBE731F" w:rsidR="00801D7D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Adverse drug reactions, drug-induced liver injury</w:t>
            </w:r>
          </w:p>
        </w:tc>
        <w:tc>
          <w:tcPr>
            <w:tcW w:w="1559" w:type="dxa"/>
            <w:shd w:val="clear" w:color="auto" w:fill="auto"/>
          </w:tcPr>
          <w:p w14:paraId="46DE3EA0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57154F19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6788689E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7D" w:rsidRPr="00DE29EB" w14:paraId="5F6D2BE6" w14:textId="77777777" w:rsidTr="009C0DDB">
        <w:tc>
          <w:tcPr>
            <w:tcW w:w="3227" w:type="dxa"/>
            <w:shd w:val="clear" w:color="auto" w:fill="auto"/>
          </w:tcPr>
          <w:p w14:paraId="3039368D" w14:textId="084E3BD9" w:rsidR="00801D7D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Selecting ART for naïve patients</w:t>
            </w:r>
          </w:p>
        </w:tc>
        <w:tc>
          <w:tcPr>
            <w:tcW w:w="1559" w:type="dxa"/>
            <w:shd w:val="clear" w:color="auto" w:fill="auto"/>
          </w:tcPr>
          <w:p w14:paraId="1DEE886E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2F4A931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5F0BB6B5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7D" w:rsidRPr="00DE29EB" w14:paraId="5A25EFDF" w14:textId="77777777" w:rsidTr="009C0DDB">
        <w:tc>
          <w:tcPr>
            <w:tcW w:w="3227" w:type="dxa"/>
            <w:shd w:val="clear" w:color="auto" w:fill="auto"/>
          </w:tcPr>
          <w:p w14:paraId="69B99FC4" w14:textId="00991401" w:rsidR="00801D7D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Selecting/modifying ART for treatment-experienced patients</w:t>
            </w:r>
          </w:p>
        </w:tc>
        <w:tc>
          <w:tcPr>
            <w:tcW w:w="1559" w:type="dxa"/>
            <w:shd w:val="clear" w:color="auto" w:fill="auto"/>
          </w:tcPr>
          <w:p w14:paraId="11331F7D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14BA67E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7E3F36CA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7D" w:rsidRPr="00DE29EB" w14:paraId="303C09F6" w14:textId="77777777" w:rsidTr="009C0DDB">
        <w:tc>
          <w:tcPr>
            <w:tcW w:w="3227" w:type="dxa"/>
            <w:shd w:val="clear" w:color="auto" w:fill="auto"/>
          </w:tcPr>
          <w:p w14:paraId="739F659A" w14:textId="0FD087DF" w:rsidR="00801D7D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populations (pediatrics, geriatrics, pregnancy, PWID, refugees/immigrants, transgender)</w:t>
            </w:r>
          </w:p>
        </w:tc>
        <w:tc>
          <w:tcPr>
            <w:tcW w:w="1559" w:type="dxa"/>
            <w:shd w:val="clear" w:color="auto" w:fill="auto"/>
          </w:tcPr>
          <w:p w14:paraId="4509C333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29257EB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6343846C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7D" w:rsidRPr="00DE29EB" w14:paraId="54B1CD8C" w14:textId="77777777" w:rsidTr="009C0DDB">
        <w:tc>
          <w:tcPr>
            <w:tcW w:w="3227" w:type="dxa"/>
            <w:shd w:val="clear" w:color="auto" w:fill="auto"/>
          </w:tcPr>
          <w:p w14:paraId="2C59496C" w14:textId="6222BF9F" w:rsidR="00801D7D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HIV prevention (PEP,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F2BA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MTCT)</w:t>
            </w:r>
          </w:p>
        </w:tc>
        <w:tc>
          <w:tcPr>
            <w:tcW w:w="1559" w:type="dxa"/>
            <w:shd w:val="clear" w:color="auto" w:fill="auto"/>
          </w:tcPr>
          <w:p w14:paraId="786271E6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3B87133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05DB9A0E" w14:textId="77777777" w:rsidR="00801D7D" w:rsidRPr="00DE29EB" w:rsidRDefault="00801D7D" w:rsidP="008126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7D" w:rsidRPr="00DE29EB" w14:paraId="7E797BE4" w14:textId="77777777" w:rsidTr="009C0DDB">
        <w:tc>
          <w:tcPr>
            <w:tcW w:w="3227" w:type="dxa"/>
            <w:shd w:val="clear" w:color="auto" w:fill="auto"/>
          </w:tcPr>
          <w:p w14:paraId="75C54F3E" w14:textId="330BD5E6" w:rsidR="00801D7D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Opportunistic Infections (e.g., PJP, toxoplasmosis, CMV, candidiasis, etc)</w:t>
            </w:r>
          </w:p>
        </w:tc>
        <w:tc>
          <w:tcPr>
            <w:tcW w:w="1559" w:type="dxa"/>
            <w:shd w:val="clear" w:color="auto" w:fill="auto"/>
          </w:tcPr>
          <w:p w14:paraId="2D7DECA5" w14:textId="77777777" w:rsidR="00801D7D" w:rsidRPr="00DE29EB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52EC37CD" w14:textId="77777777" w:rsidR="00801D7D" w:rsidRPr="00DE29EB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4B25A6B6" w14:textId="77777777" w:rsidR="00801D7D" w:rsidRPr="00DE29EB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7D" w:rsidRPr="00DE29EB" w14:paraId="41FF97BD" w14:textId="77777777" w:rsidTr="009C0DDB">
        <w:tc>
          <w:tcPr>
            <w:tcW w:w="3227" w:type="dxa"/>
            <w:shd w:val="clear" w:color="auto" w:fill="auto"/>
          </w:tcPr>
          <w:p w14:paraId="0292C8E4" w14:textId="29BA5EC3" w:rsidR="00801D7D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0F2BA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infections (Hepatitis B or C co</w:t>
            </w:r>
            <w:r w:rsidR="000F2BA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infection, tuberculosis)</w:t>
            </w:r>
          </w:p>
        </w:tc>
        <w:tc>
          <w:tcPr>
            <w:tcW w:w="1559" w:type="dxa"/>
            <w:shd w:val="clear" w:color="auto" w:fill="auto"/>
          </w:tcPr>
          <w:p w14:paraId="54317AC4" w14:textId="77777777" w:rsidR="00801D7D" w:rsidRPr="00DE29EB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093F9AED" w14:textId="77777777" w:rsidR="00801D7D" w:rsidRPr="00DE29EB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68272D3E" w14:textId="77777777" w:rsidR="00801D7D" w:rsidRPr="00DE29EB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7D" w:rsidRPr="00DE29EB" w14:paraId="1844BE46" w14:textId="77777777" w:rsidTr="009C0DDB">
        <w:tc>
          <w:tcPr>
            <w:tcW w:w="3227" w:type="dxa"/>
            <w:shd w:val="clear" w:color="auto" w:fill="auto"/>
          </w:tcPr>
          <w:p w14:paraId="4BF060F4" w14:textId="77D6C5AD" w:rsidR="00801D7D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Comorbidities (e.g., hyperlipidemia, hypertension, diabetes, osteoporosis, etc)</w:t>
            </w:r>
          </w:p>
        </w:tc>
        <w:tc>
          <w:tcPr>
            <w:tcW w:w="1559" w:type="dxa"/>
            <w:shd w:val="clear" w:color="auto" w:fill="auto"/>
          </w:tcPr>
          <w:p w14:paraId="5FC446E2" w14:textId="77777777" w:rsidR="00801D7D" w:rsidRPr="00DE29EB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07E02891" w14:textId="77777777" w:rsidR="00801D7D" w:rsidRPr="00DE29EB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3D80FBB2" w14:textId="77777777" w:rsidR="00801D7D" w:rsidRPr="00DE29EB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7D" w:rsidRPr="00DE29EB" w14:paraId="298FFE9D" w14:textId="77777777" w:rsidTr="009C0DDB">
        <w:tc>
          <w:tcPr>
            <w:tcW w:w="3227" w:type="dxa"/>
            <w:shd w:val="clear" w:color="auto" w:fill="auto"/>
          </w:tcPr>
          <w:p w14:paraId="6FEBE699" w14:textId="1E8FB422" w:rsidR="00801D7D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Cancers (HIV-associated, non HIV associated)</w:t>
            </w:r>
          </w:p>
        </w:tc>
        <w:tc>
          <w:tcPr>
            <w:tcW w:w="1559" w:type="dxa"/>
            <w:shd w:val="clear" w:color="auto" w:fill="auto"/>
          </w:tcPr>
          <w:p w14:paraId="47FA7232" w14:textId="77777777" w:rsidR="00801D7D" w:rsidRPr="00DE29EB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DFBB051" w14:textId="77777777" w:rsidR="00801D7D" w:rsidRPr="00DE29EB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6BA8108E" w14:textId="77777777" w:rsidR="00801D7D" w:rsidRPr="00DE29EB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7D" w:rsidRPr="00DE29EB" w14:paraId="341F0516" w14:textId="77777777" w:rsidTr="009C0DDB">
        <w:tc>
          <w:tcPr>
            <w:tcW w:w="3227" w:type="dxa"/>
            <w:shd w:val="clear" w:color="auto" w:fill="auto"/>
          </w:tcPr>
          <w:p w14:paraId="23B360B0" w14:textId="663517F9" w:rsidR="00801D7D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 management (acute, chronic)</w:t>
            </w:r>
          </w:p>
        </w:tc>
        <w:tc>
          <w:tcPr>
            <w:tcW w:w="1559" w:type="dxa"/>
            <w:shd w:val="clear" w:color="auto" w:fill="auto"/>
          </w:tcPr>
          <w:p w14:paraId="3390FDC2" w14:textId="77777777" w:rsidR="00801D7D" w:rsidRPr="00DE29EB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5C63C056" w14:textId="77777777" w:rsidR="00801D7D" w:rsidRPr="00DE29EB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79D67A4E" w14:textId="77777777" w:rsidR="00801D7D" w:rsidRPr="00DE29EB" w:rsidRDefault="00801D7D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4938A258" w14:textId="77777777" w:rsidTr="009C0DDB">
        <w:tc>
          <w:tcPr>
            <w:tcW w:w="3227" w:type="dxa"/>
            <w:shd w:val="clear" w:color="auto" w:fill="C0C0C0"/>
          </w:tcPr>
          <w:p w14:paraId="51F8DBA3" w14:textId="2DA6C5D0" w:rsidR="00B80251" w:rsidRPr="00DE29EB" w:rsidRDefault="00B80251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E29EB">
              <w:rPr>
                <w:rFonts w:ascii="Arial" w:hAnsi="Arial" w:cs="Arial"/>
                <w:b/>
                <w:sz w:val="20"/>
                <w:szCs w:val="20"/>
              </w:rPr>
              <w:t>. Patient Care Skills</w:t>
            </w:r>
          </w:p>
        </w:tc>
        <w:tc>
          <w:tcPr>
            <w:tcW w:w="1559" w:type="dxa"/>
            <w:shd w:val="clear" w:color="auto" w:fill="C0C0C0"/>
          </w:tcPr>
          <w:p w14:paraId="4300844E" w14:textId="77777777" w:rsidR="00B80251" w:rsidRDefault="00B80251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29EB">
              <w:rPr>
                <w:rFonts w:ascii="Arial" w:hAnsi="Arial" w:cs="Arial"/>
                <w:b/>
                <w:sz w:val="20"/>
                <w:szCs w:val="20"/>
              </w:rPr>
              <w:t>Exposure Level</w:t>
            </w:r>
          </w:p>
          <w:p w14:paraId="530EEA49" w14:textId="05E080F4" w:rsidR="000F2BA6" w:rsidRPr="00DE29EB" w:rsidRDefault="000F2BA6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 to 5)</w:t>
            </w:r>
          </w:p>
        </w:tc>
        <w:tc>
          <w:tcPr>
            <w:tcW w:w="1509" w:type="dxa"/>
            <w:shd w:val="clear" w:color="auto" w:fill="C0C0C0"/>
          </w:tcPr>
          <w:p w14:paraId="2B10ED22" w14:textId="68BD644E" w:rsidR="000F2BA6" w:rsidRDefault="00B42C4A" w:rsidP="000F2B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Knowledge or </w:t>
            </w:r>
            <w:r w:rsidR="000F2BA6">
              <w:rPr>
                <w:rFonts w:ascii="Arial" w:hAnsi="Arial" w:cs="Arial"/>
                <w:b/>
                <w:sz w:val="20"/>
                <w:szCs w:val="20"/>
              </w:rPr>
              <w:t>Competency</w:t>
            </w:r>
          </w:p>
          <w:p w14:paraId="19165C72" w14:textId="43660CB0" w:rsidR="00B80251" w:rsidRPr="00DE29EB" w:rsidRDefault="000F2BA6" w:rsidP="000F2B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(N, B, C, P, E)</w:t>
            </w:r>
          </w:p>
        </w:tc>
        <w:tc>
          <w:tcPr>
            <w:tcW w:w="3510" w:type="dxa"/>
            <w:shd w:val="clear" w:color="auto" w:fill="C0C0C0"/>
          </w:tcPr>
          <w:p w14:paraId="7E3EC5D6" w14:textId="528B2A10" w:rsidR="00B80251" w:rsidRPr="00DE29EB" w:rsidRDefault="00B80251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29EB">
              <w:rPr>
                <w:rFonts w:ascii="Arial" w:hAnsi="Arial" w:cs="Arial"/>
                <w:b/>
                <w:sz w:val="20"/>
                <w:szCs w:val="20"/>
              </w:rPr>
              <w:t>Comments and/or</w:t>
            </w:r>
            <w:r w:rsidR="000F2BA6">
              <w:rPr>
                <w:rFonts w:ascii="Arial" w:hAnsi="Arial" w:cs="Arial"/>
                <w:b/>
                <w:sz w:val="20"/>
                <w:szCs w:val="20"/>
              </w:rPr>
              <w:t xml:space="preserve"> personal</w:t>
            </w:r>
            <w:r w:rsidRPr="00DE29EB">
              <w:rPr>
                <w:rFonts w:ascii="Arial" w:hAnsi="Arial" w:cs="Arial"/>
                <w:b/>
                <w:sz w:val="20"/>
                <w:szCs w:val="20"/>
              </w:rPr>
              <w:t xml:space="preserve"> goals for this domain</w:t>
            </w:r>
          </w:p>
        </w:tc>
      </w:tr>
      <w:tr w:rsidR="00B80251" w:rsidRPr="00DE29EB" w14:paraId="06A64999" w14:textId="77777777" w:rsidTr="009C0DDB">
        <w:tc>
          <w:tcPr>
            <w:tcW w:w="3227" w:type="dxa"/>
            <w:shd w:val="clear" w:color="auto" w:fill="auto"/>
          </w:tcPr>
          <w:p w14:paraId="1CB8F0B3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Pharmacist-patient relationship development</w:t>
            </w:r>
          </w:p>
        </w:tc>
        <w:tc>
          <w:tcPr>
            <w:tcW w:w="1559" w:type="dxa"/>
            <w:shd w:val="clear" w:color="auto" w:fill="auto"/>
          </w:tcPr>
          <w:p w14:paraId="7DF6B7A0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3D18F33D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14:paraId="7CEF6298" w14:textId="09E54F1E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4A5D14BB" w14:textId="77777777" w:rsidTr="009C0DDB">
        <w:tc>
          <w:tcPr>
            <w:tcW w:w="3227" w:type="dxa"/>
            <w:shd w:val="clear" w:color="auto" w:fill="auto"/>
          </w:tcPr>
          <w:p w14:paraId="3462271C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Pharmacist-health professional relationship development</w:t>
            </w:r>
          </w:p>
        </w:tc>
        <w:tc>
          <w:tcPr>
            <w:tcW w:w="1559" w:type="dxa"/>
            <w:shd w:val="clear" w:color="auto" w:fill="auto"/>
          </w:tcPr>
          <w:p w14:paraId="34831D50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33B0B05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25084C1F" w14:textId="01382DA0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7917628E" w14:textId="77777777" w:rsidTr="009C0DDB">
        <w:tc>
          <w:tcPr>
            <w:tcW w:w="3227" w:type="dxa"/>
            <w:shd w:val="clear" w:color="auto" w:fill="auto"/>
          </w:tcPr>
          <w:p w14:paraId="6FF1311B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Effective communication skills</w:t>
            </w:r>
          </w:p>
        </w:tc>
        <w:tc>
          <w:tcPr>
            <w:tcW w:w="1559" w:type="dxa"/>
            <w:shd w:val="clear" w:color="auto" w:fill="auto"/>
          </w:tcPr>
          <w:p w14:paraId="12F5DD96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C2CE0CD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7D4271DF" w14:textId="6B22ABFC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31877D42" w14:textId="77777777" w:rsidTr="009C0DDB">
        <w:tc>
          <w:tcPr>
            <w:tcW w:w="3227" w:type="dxa"/>
            <w:shd w:val="clear" w:color="auto" w:fill="auto"/>
          </w:tcPr>
          <w:p w14:paraId="112CED2E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BPMH (best possible medication history) ability</w:t>
            </w:r>
          </w:p>
        </w:tc>
        <w:tc>
          <w:tcPr>
            <w:tcW w:w="1559" w:type="dxa"/>
            <w:shd w:val="clear" w:color="auto" w:fill="auto"/>
          </w:tcPr>
          <w:p w14:paraId="0393C07A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2967456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564BB5BA" w14:textId="50B8F4DC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67AF7597" w14:textId="77777777" w:rsidTr="009C0DDB">
        <w:tc>
          <w:tcPr>
            <w:tcW w:w="3227" w:type="dxa"/>
            <w:shd w:val="clear" w:color="auto" w:fill="auto"/>
          </w:tcPr>
          <w:p w14:paraId="35DD1AE7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 xml:space="preserve">Gathering and assessing patient information </w:t>
            </w:r>
          </w:p>
        </w:tc>
        <w:tc>
          <w:tcPr>
            <w:tcW w:w="1559" w:type="dxa"/>
            <w:shd w:val="clear" w:color="auto" w:fill="auto"/>
          </w:tcPr>
          <w:p w14:paraId="7E5DE628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F2B1E0E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73538F5A" w14:textId="40F9EDF8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576073CB" w14:textId="77777777" w:rsidTr="009C0DDB">
        <w:tc>
          <w:tcPr>
            <w:tcW w:w="3227" w:type="dxa"/>
            <w:shd w:val="clear" w:color="auto" w:fill="auto"/>
          </w:tcPr>
          <w:p w14:paraId="513F1279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Identifying and prioritizing drug-therapy problems</w:t>
            </w:r>
          </w:p>
        </w:tc>
        <w:tc>
          <w:tcPr>
            <w:tcW w:w="1559" w:type="dxa"/>
            <w:shd w:val="clear" w:color="auto" w:fill="auto"/>
          </w:tcPr>
          <w:p w14:paraId="7BB48604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0A7BEBE4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57865464" w14:textId="442CEC8E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7804F100" w14:textId="77777777" w:rsidTr="009C0DDB">
        <w:tc>
          <w:tcPr>
            <w:tcW w:w="3227" w:type="dxa"/>
            <w:shd w:val="clear" w:color="auto" w:fill="auto"/>
          </w:tcPr>
          <w:p w14:paraId="2A470911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Clinical decision making/justifying recommendations</w:t>
            </w:r>
          </w:p>
        </w:tc>
        <w:tc>
          <w:tcPr>
            <w:tcW w:w="1559" w:type="dxa"/>
            <w:shd w:val="clear" w:color="auto" w:fill="auto"/>
          </w:tcPr>
          <w:p w14:paraId="02338E3F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BF7B55A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0EE4BBCA" w14:textId="4F15374F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2A933856" w14:textId="77777777" w:rsidTr="009C0DDB">
        <w:tc>
          <w:tcPr>
            <w:tcW w:w="3227" w:type="dxa"/>
            <w:shd w:val="clear" w:color="auto" w:fill="auto"/>
          </w:tcPr>
          <w:p w14:paraId="709E7BD1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Developing a pharmacy care plan</w:t>
            </w:r>
          </w:p>
        </w:tc>
        <w:tc>
          <w:tcPr>
            <w:tcW w:w="1559" w:type="dxa"/>
            <w:shd w:val="clear" w:color="auto" w:fill="auto"/>
          </w:tcPr>
          <w:p w14:paraId="0B00F3A5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0ED4DFB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3E8FB804" w14:textId="68F52DDC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2FCB1B93" w14:textId="77777777" w:rsidTr="009C0DDB">
        <w:tc>
          <w:tcPr>
            <w:tcW w:w="3227" w:type="dxa"/>
            <w:shd w:val="clear" w:color="auto" w:fill="auto"/>
          </w:tcPr>
          <w:p w14:paraId="6CE50EA3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Care plan monitoring and follow up</w:t>
            </w:r>
          </w:p>
        </w:tc>
        <w:tc>
          <w:tcPr>
            <w:tcW w:w="1559" w:type="dxa"/>
            <w:shd w:val="clear" w:color="auto" w:fill="auto"/>
          </w:tcPr>
          <w:p w14:paraId="2A6F636D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4607F97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0E4608C5" w14:textId="4AD54FBA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2A784BBE" w14:textId="77777777" w:rsidTr="009C0DDB">
        <w:tc>
          <w:tcPr>
            <w:tcW w:w="3227" w:type="dxa"/>
            <w:shd w:val="clear" w:color="auto" w:fill="C0C0C0"/>
          </w:tcPr>
          <w:p w14:paraId="1DED9E1C" w14:textId="7506016A" w:rsidR="00B80251" w:rsidRPr="00DE29EB" w:rsidRDefault="00B80251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E29EB">
              <w:rPr>
                <w:rFonts w:ascii="Arial" w:hAnsi="Arial" w:cs="Arial"/>
                <w:b/>
                <w:sz w:val="20"/>
                <w:szCs w:val="20"/>
              </w:rPr>
              <w:t>. Research Skills</w:t>
            </w:r>
          </w:p>
        </w:tc>
        <w:tc>
          <w:tcPr>
            <w:tcW w:w="1559" w:type="dxa"/>
            <w:shd w:val="clear" w:color="auto" w:fill="C0C0C0"/>
          </w:tcPr>
          <w:p w14:paraId="1EAD2BA9" w14:textId="77777777" w:rsidR="00B80251" w:rsidRDefault="00B80251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29EB">
              <w:rPr>
                <w:rFonts w:ascii="Arial" w:hAnsi="Arial" w:cs="Arial"/>
                <w:b/>
                <w:sz w:val="20"/>
                <w:szCs w:val="20"/>
              </w:rPr>
              <w:t>Exposure Level</w:t>
            </w:r>
          </w:p>
          <w:p w14:paraId="3FD76B7E" w14:textId="7470B168" w:rsidR="000F2BA6" w:rsidRPr="00DE29EB" w:rsidRDefault="000F2BA6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 to 5)</w:t>
            </w:r>
          </w:p>
        </w:tc>
        <w:tc>
          <w:tcPr>
            <w:tcW w:w="1509" w:type="dxa"/>
            <w:shd w:val="clear" w:color="auto" w:fill="C0C0C0"/>
          </w:tcPr>
          <w:p w14:paraId="132A0196" w14:textId="44BDE478" w:rsidR="000F2BA6" w:rsidRDefault="00B42C4A" w:rsidP="000F2B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Knowledge or </w:t>
            </w:r>
            <w:r w:rsidR="000F2BA6">
              <w:rPr>
                <w:rFonts w:ascii="Arial" w:hAnsi="Arial" w:cs="Arial"/>
                <w:b/>
                <w:sz w:val="20"/>
                <w:szCs w:val="20"/>
              </w:rPr>
              <w:t>Competency</w:t>
            </w:r>
          </w:p>
          <w:p w14:paraId="1B54147A" w14:textId="4D8B880C" w:rsidR="00B80251" w:rsidRPr="00DE29EB" w:rsidRDefault="000F2BA6" w:rsidP="000F2B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(N, B, C, P, E)</w:t>
            </w:r>
          </w:p>
        </w:tc>
        <w:tc>
          <w:tcPr>
            <w:tcW w:w="3510" w:type="dxa"/>
            <w:shd w:val="clear" w:color="auto" w:fill="C0C0C0"/>
          </w:tcPr>
          <w:p w14:paraId="46439A03" w14:textId="5E04CD49" w:rsidR="00B80251" w:rsidRPr="00DE29EB" w:rsidRDefault="00B80251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29EB">
              <w:rPr>
                <w:rFonts w:ascii="Arial" w:hAnsi="Arial" w:cs="Arial"/>
                <w:b/>
                <w:sz w:val="20"/>
                <w:szCs w:val="20"/>
              </w:rPr>
              <w:t xml:space="preserve">Comments and/or </w:t>
            </w:r>
            <w:r w:rsidR="000F2BA6">
              <w:rPr>
                <w:rFonts w:ascii="Arial" w:hAnsi="Arial" w:cs="Arial"/>
                <w:b/>
                <w:sz w:val="20"/>
                <w:szCs w:val="20"/>
              </w:rPr>
              <w:t xml:space="preserve">personal </w:t>
            </w:r>
            <w:r w:rsidRPr="00DE29EB">
              <w:rPr>
                <w:rFonts w:ascii="Arial" w:hAnsi="Arial" w:cs="Arial"/>
                <w:b/>
                <w:sz w:val="20"/>
                <w:szCs w:val="20"/>
              </w:rPr>
              <w:t>goals for this domain</w:t>
            </w:r>
          </w:p>
        </w:tc>
      </w:tr>
      <w:tr w:rsidR="00B80251" w:rsidRPr="00DE29EB" w14:paraId="40014D1A" w14:textId="77777777" w:rsidTr="009C0DDB">
        <w:tc>
          <w:tcPr>
            <w:tcW w:w="3227" w:type="dxa"/>
            <w:shd w:val="clear" w:color="auto" w:fill="auto"/>
          </w:tcPr>
          <w:p w14:paraId="63FE8C04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lastRenderedPageBreak/>
              <w:t>Generating a research hypothesis</w:t>
            </w:r>
          </w:p>
        </w:tc>
        <w:tc>
          <w:tcPr>
            <w:tcW w:w="1559" w:type="dxa"/>
            <w:shd w:val="clear" w:color="auto" w:fill="auto"/>
          </w:tcPr>
          <w:p w14:paraId="374E670C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05AF41AB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55D3F8EC" w14:textId="03A2554E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118EA789" w14:textId="77777777" w:rsidTr="009C0DDB">
        <w:tc>
          <w:tcPr>
            <w:tcW w:w="3227" w:type="dxa"/>
            <w:shd w:val="clear" w:color="auto" w:fill="auto"/>
          </w:tcPr>
          <w:p w14:paraId="0CF7B058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Preparing research proposal</w:t>
            </w:r>
          </w:p>
        </w:tc>
        <w:tc>
          <w:tcPr>
            <w:tcW w:w="1559" w:type="dxa"/>
            <w:shd w:val="clear" w:color="auto" w:fill="auto"/>
          </w:tcPr>
          <w:p w14:paraId="1534E7E7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01E1C4C8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tcBorders>
              <w:top w:val="nil"/>
            </w:tcBorders>
            <w:shd w:val="clear" w:color="auto" w:fill="auto"/>
          </w:tcPr>
          <w:p w14:paraId="29B14AC8" w14:textId="2F76F6AB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2FD1ACD7" w14:textId="77777777" w:rsidTr="009C0DDB">
        <w:tc>
          <w:tcPr>
            <w:tcW w:w="3227" w:type="dxa"/>
            <w:shd w:val="clear" w:color="auto" w:fill="auto"/>
          </w:tcPr>
          <w:p w14:paraId="413D2A27" w14:textId="3E8397DF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Involvement of a community advisory board (CAB) or other stakeholders if applicable</w:t>
            </w:r>
          </w:p>
        </w:tc>
        <w:tc>
          <w:tcPr>
            <w:tcW w:w="1559" w:type="dxa"/>
            <w:shd w:val="clear" w:color="auto" w:fill="auto"/>
          </w:tcPr>
          <w:p w14:paraId="6286E71E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C5D58A4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541E7740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1D23388C" w14:textId="77777777" w:rsidTr="009C0DDB">
        <w:tc>
          <w:tcPr>
            <w:tcW w:w="3227" w:type="dxa"/>
            <w:shd w:val="clear" w:color="auto" w:fill="auto"/>
          </w:tcPr>
          <w:p w14:paraId="28BDF42F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Ethics approval process</w:t>
            </w:r>
          </w:p>
        </w:tc>
        <w:tc>
          <w:tcPr>
            <w:tcW w:w="1559" w:type="dxa"/>
            <w:shd w:val="clear" w:color="auto" w:fill="auto"/>
          </w:tcPr>
          <w:p w14:paraId="1A4D7882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34B7D704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2914C701" w14:textId="4D46EB25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0B752546" w14:textId="77777777" w:rsidTr="009C0DDB">
        <w:tc>
          <w:tcPr>
            <w:tcW w:w="3227" w:type="dxa"/>
            <w:shd w:val="clear" w:color="auto" w:fill="auto"/>
          </w:tcPr>
          <w:p w14:paraId="6B3D1BC3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Implementing research study</w:t>
            </w:r>
          </w:p>
        </w:tc>
        <w:tc>
          <w:tcPr>
            <w:tcW w:w="1559" w:type="dxa"/>
            <w:shd w:val="clear" w:color="auto" w:fill="auto"/>
          </w:tcPr>
          <w:p w14:paraId="225EFDEE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3F4B25D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31405121" w14:textId="0BC08681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47696C8B" w14:textId="77777777" w:rsidTr="009C0DDB">
        <w:tc>
          <w:tcPr>
            <w:tcW w:w="3227" w:type="dxa"/>
            <w:shd w:val="clear" w:color="auto" w:fill="auto"/>
          </w:tcPr>
          <w:p w14:paraId="2823B071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Data collection</w:t>
            </w:r>
          </w:p>
        </w:tc>
        <w:tc>
          <w:tcPr>
            <w:tcW w:w="1559" w:type="dxa"/>
            <w:shd w:val="clear" w:color="auto" w:fill="auto"/>
          </w:tcPr>
          <w:p w14:paraId="7C34B9DC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4EB060D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0DCB32D2" w14:textId="0D6BA023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2854EFE4" w14:textId="77777777" w:rsidTr="009C0DDB">
        <w:tc>
          <w:tcPr>
            <w:tcW w:w="3227" w:type="dxa"/>
            <w:shd w:val="clear" w:color="auto" w:fill="auto"/>
          </w:tcPr>
          <w:p w14:paraId="3275EA90" w14:textId="39290EB6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Data analysis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(incl. use of statistical software)</w:t>
            </w:r>
          </w:p>
        </w:tc>
        <w:tc>
          <w:tcPr>
            <w:tcW w:w="1559" w:type="dxa"/>
            <w:shd w:val="clear" w:color="auto" w:fill="auto"/>
          </w:tcPr>
          <w:p w14:paraId="70B45686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DD4000E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51684612" w14:textId="7754086C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52E865E7" w14:textId="77777777" w:rsidTr="009C0DDB">
        <w:tc>
          <w:tcPr>
            <w:tcW w:w="3227" w:type="dxa"/>
            <w:shd w:val="clear" w:color="auto" w:fill="auto"/>
          </w:tcPr>
          <w:p w14:paraId="5D83BF04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Write up of study results/discussion/</w:t>
            </w:r>
          </w:p>
          <w:p w14:paraId="2243D758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conclusions</w:t>
            </w:r>
          </w:p>
        </w:tc>
        <w:tc>
          <w:tcPr>
            <w:tcW w:w="1559" w:type="dxa"/>
            <w:shd w:val="clear" w:color="auto" w:fill="auto"/>
          </w:tcPr>
          <w:p w14:paraId="1FA90B1C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D6A75DE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331BF73B" w14:textId="79131DC8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5BFD5B7B" w14:textId="77777777" w:rsidTr="009C0DDB">
        <w:tc>
          <w:tcPr>
            <w:tcW w:w="3227" w:type="dxa"/>
            <w:shd w:val="clear" w:color="auto" w:fill="auto"/>
          </w:tcPr>
          <w:p w14:paraId="389A3618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Preparing poster presentation</w:t>
            </w:r>
          </w:p>
        </w:tc>
        <w:tc>
          <w:tcPr>
            <w:tcW w:w="1559" w:type="dxa"/>
            <w:shd w:val="clear" w:color="auto" w:fill="auto"/>
          </w:tcPr>
          <w:p w14:paraId="0F1A1522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378A00D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76A967BB" w14:textId="2838BB5D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3BA8400A" w14:textId="77777777" w:rsidTr="009C0DD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1AB62EA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Preparing manuscript for publication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6FE6DB2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6513F65C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29C31278" w14:textId="65A0CE3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208828E6" w14:textId="77777777" w:rsidTr="009C0DD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4F8BD97E" w14:textId="43EE2344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translation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3239170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468F4749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AE8DF2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474F61B6" w14:textId="77777777" w:rsidTr="009C0DDB">
        <w:tc>
          <w:tcPr>
            <w:tcW w:w="3227" w:type="dxa"/>
            <w:shd w:val="clear" w:color="auto" w:fill="C0C0C0"/>
          </w:tcPr>
          <w:p w14:paraId="40AD8D2F" w14:textId="4D330009" w:rsidR="00B80251" w:rsidRPr="00DE29EB" w:rsidRDefault="00B80251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E29EB">
              <w:rPr>
                <w:rFonts w:ascii="Arial" w:hAnsi="Arial" w:cs="Arial"/>
                <w:b/>
                <w:sz w:val="20"/>
                <w:szCs w:val="20"/>
              </w:rPr>
              <w:t>. Presentation Skills</w:t>
            </w:r>
          </w:p>
        </w:tc>
        <w:tc>
          <w:tcPr>
            <w:tcW w:w="1559" w:type="dxa"/>
            <w:shd w:val="clear" w:color="auto" w:fill="C0C0C0"/>
          </w:tcPr>
          <w:p w14:paraId="094ED095" w14:textId="77777777" w:rsidR="00B80251" w:rsidRDefault="00B80251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29EB">
              <w:rPr>
                <w:rFonts w:ascii="Arial" w:hAnsi="Arial" w:cs="Arial"/>
                <w:b/>
                <w:sz w:val="20"/>
                <w:szCs w:val="20"/>
              </w:rPr>
              <w:t>Exposure Level</w:t>
            </w:r>
          </w:p>
          <w:p w14:paraId="5D0E1DD6" w14:textId="2FA490A3" w:rsidR="000F2BA6" w:rsidRPr="00DE29EB" w:rsidRDefault="000F2BA6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 to 5)</w:t>
            </w:r>
          </w:p>
        </w:tc>
        <w:tc>
          <w:tcPr>
            <w:tcW w:w="1509" w:type="dxa"/>
            <w:shd w:val="clear" w:color="auto" w:fill="C0C0C0"/>
          </w:tcPr>
          <w:p w14:paraId="794450D8" w14:textId="43F2AB28" w:rsidR="000F2BA6" w:rsidRDefault="00B42C4A" w:rsidP="000F2B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Knowledge or </w:t>
            </w:r>
            <w:r w:rsidR="000F2BA6">
              <w:rPr>
                <w:rFonts w:ascii="Arial" w:hAnsi="Arial" w:cs="Arial"/>
                <w:b/>
                <w:sz w:val="20"/>
                <w:szCs w:val="20"/>
              </w:rPr>
              <w:t>Competency</w:t>
            </w:r>
          </w:p>
          <w:p w14:paraId="0E17784C" w14:textId="4CDE5AD1" w:rsidR="00B80251" w:rsidRPr="00DE29EB" w:rsidRDefault="000F2BA6" w:rsidP="000F2B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(N, B, C, P, E)</w:t>
            </w:r>
          </w:p>
        </w:tc>
        <w:tc>
          <w:tcPr>
            <w:tcW w:w="3510" w:type="dxa"/>
            <w:shd w:val="clear" w:color="auto" w:fill="C0C0C0"/>
          </w:tcPr>
          <w:p w14:paraId="019B8BD0" w14:textId="6D97A716" w:rsidR="00B80251" w:rsidRPr="00DE29EB" w:rsidRDefault="00B80251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29EB">
              <w:rPr>
                <w:rFonts w:ascii="Arial" w:hAnsi="Arial" w:cs="Arial"/>
                <w:b/>
                <w:sz w:val="20"/>
                <w:szCs w:val="20"/>
              </w:rPr>
              <w:t xml:space="preserve">Comments and/or </w:t>
            </w:r>
            <w:r w:rsidR="000F2BA6">
              <w:rPr>
                <w:rFonts w:ascii="Arial" w:hAnsi="Arial" w:cs="Arial"/>
                <w:b/>
                <w:sz w:val="20"/>
                <w:szCs w:val="20"/>
              </w:rPr>
              <w:t xml:space="preserve">personal </w:t>
            </w:r>
            <w:r w:rsidRPr="00DE29EB">
              <w:rPr>
                <w:rFonts w:ascii="Arial" w:hAnsi="Arial" w:cs="Arial"/>
                <w:b/>
                <w:sz w:val="20"/>
                <w:szCs w:val="20"/>
              </w:rPr>
              <w:t>goals for this domain</w:t>
            </w:r>
          </w:p>
        </w:tc>
      </w:tr>
      <w:tr w:rsidR="00B80251" w:rsidRPr="00DE29EB" w14:paraId="2A149D37" w14:textId="77777777" w:rsidTr="009C0DDB">
        <w:tc>
          <w:tcPr>
            <w:tcW w:w="3227" w:type="dxa"/>
            <w:shd w:val="clear" w:color="auto" w:fill="auto"/>
          </w:tcPr>
          <w:p w14:paraId="4B6450F8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Patient case presentation</w:t>
            </w:r>
          </w:p>
        </w:tc>
        <w:tc>
          <w:tcPr>
            <w:tcW w:w="1559" w:type="dxa"/>
            <w:shd w:val="clear" w:color="auto" w:fill="auto"/>
          </w:tcPr>
          <w:p w14:paraId="628314D5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128DD35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14:paraId="59C307F1" w14:textId="356EA7D1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5EF90C62" w14:textId="77777777" w:rsidTr="009C0DDB">
        <w:tc>
          <w:tcPr>
            <w:tcW w:w="3227" w:type="dxa"/>
            <w:shd w:val="clear" w:color="auto" w:fill="auto"/>
          </w:tcPr>
          <w:p w14:paraId="73E019B3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Evidence based medicine presentation</w:t>
            </w:r>
          </w:p>
        </w:tc>
        <w:tc>
          <w:tcPr>
            <w:tcW w:w="1559" w:type="dxa"/>
            <w:shd w:val="clear" w:color="auto" w:fill="auto"/>
          </w:tcPr>
          <w:p w14:paraId="7746D63E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157735C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73961037" w14:textId="47BB23C1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07F5EB7F" w14:textId="77777777" w:rsidTr="009C0DDB">
        <w:tc>
          <w:tcPr>
            <w:tcW w:w="3227" w:type="dxa"/>
            <w:shd w:val="clear" w:color="auto" w:fill="auto"/>
          </w:tcPr>
          <w:p w14:paraId="135CF5EE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Journal club presentation</w:t>
            </w:r>
          </w:p>
        </w:tc>
        <w:tc>
          <w:tcPr>
            <w:tcW w:w="1559" w:type="dxa"/>
            <w:shd w:val="clear" w:color="auto" w:fill="auto"/>
          </w:tcPr>
          <w:p w14:paraId="70535545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59CDA99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47FB1F8B" w14:textId="42F17EDE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74F65F83" w14:textId="77777777" w:rsidTr="009C0DDB">
        <w:tc>
          <w:tcPr>
            <w:tcW w:w="3227" w:type="dxa"/>
            <w:shd w:val="clear" w:color="auto" w:fill="auto"/>
          </w:tcPr>
          <w:p w14:paraId="00580C01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Poster presentation</w:t>
            </w:r>
          </w:p>
        </w:tc>
        <w:tc>
          <w:tcPr>
            <w:tcW w:w="1559" w:type="dxa"/>
            <w:shd w:val="clear" w:color="auto" w:fill="auto"/>
          </w:tcPr>
          <w:p w14:paraId="4CD143ED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0A8A273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1327B278" w14:textId="2D7AF228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50919E20" w14:textId="77777777" w:rsidTr="009C0DDB">
        <w:tc>
          <w:tcPr>
            <w:tcW w:w="3227" w:type="dxa"/>
            <w:shd w:val="clear" w:color="auto" w:fill="auto"/>
          </w:tcPr>
          <w:p w14:paraId="2ABB0E17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Presenting to pharmacy audience (pharmacists, students, technicians)</w:t>
            </w:r>
          </w:p>
        </w:tc>
        <w:tc>
          <w:tcPr>
            <w:tcW w:w="1559" w:type="dxa"/>
            <w:shd w:val="clear" w:color="auto" w:fill="auto"/>
          </w:tcPr>
          <w:p w14:paraId="6518589A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308A170B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720BFA63" w14:textId="406CFF4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2FE37B90" w14:textId="77777777" w:rsidTr="009C0DDB">
        <w:tc>
          <w:tcPr>
            <w:tcW w:w="3227" w:type="dxa"/>
            <w:shd w:val="clear" w:color="auto" w:fill="auto"/>
          </w:tcPr>
          <w:p w14:paraId="7D6C1CB2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Presenting to physician audience</w:t>
            </w:r>
          </w:p>
        </w:tc>
        <w:tc>
          <w:tcPr>
            <w:tcW w:w="1559" w:type="dxa"/>
            <w:shd w:val="clear" w:color="auto" w:fill="auto"/>
          </w:tcPr>
          <w:p w14:paraId="3795C828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C08D410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082C8B2A" w14:textId="3CA2C914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35EC337B" w14:textId="77777777" w:rsidTr="009C0DDB">
        <w:tc>
          <w:tcPr>
            <w:tcW w:w="3227" w:type="dxa"/>
            <w:shd w:val="clear" w:color="auto" w:fill="auto"/>
          </w:tcPr>
          <w:p w14:paraId="45080AB8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Presenting to nursing audience</w:t>
            </w:r>
          </w:p>
        </w:tc>
        <w:tc>
          <w:tcPr>
            <w:tcW w:w="1559" w:type="dxa"/>
            <w:shd w:val="clear" w:color="auto" w:fill="auto"/>
          </w:tcPr>
          <w:p w14:paraId="609012A7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190E71BA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12287A65" w14:textId="09BC54D0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36096F86" w14:textId="77777777" w:rsidTr="009C0DD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417FD7C4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 xml:space="preserve">Presenting to other </w:t>
            </w:r>
            <w:proofErr w:type="spellStart"/>
            <w:r w:rsidRPr="00DE29EB">
              <w:rPr>
                <w:rFonts w:ascii="Arial" w:hAnsi="Arial" w:cs="Arial"/>
                <w:sz w:val="20"/>
                <w:szCs w:val="20"/>
              </w:rPr>
              <w:t>interprofessional</w:t>
            </w:r>
            <w:proofErr w:type="spellEnd"/>
            <w:r w:rsidRPr="00DE29EB">
              <w:rPr>
                <w:rFonts w:ascii="Arial" w:hAnsi="Arial" w:cs="Arial"/>
                <w:sz w:val="20"/>
                <w:szCs w:val="20"/>
              </w:rPr>
              <w:t xml:space="preserve"> audience (PT, OT, social work, dietician, etc)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0854B20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259DC44C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9FEB0E" w14:textId="5A2DAEF5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2ACB7B59" w14:textId="77777777" w:rsidTr="009C0DDB">
        <w:tc>
          <w:tcPr>
            <w:tcW w:w="3227" w:type="dxa"/>
            <w:shd w:val="clear" w:color="auto" w:fill="C0C0C0"/>
          </w:tcPr>
          <w:p w14:paraId="23082FD6" w14:textId="5185A2F0" w:rsidR="00B80251" w:rsidRPr="00DE29EB" w:rsidRDefault="00B80251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DE29EB">
              <w:rPr>
                <w:rFonts w:ascii="Arial" w:hAnsi="Arial" w:cs="Arial"/>
                <w:b/>
                <w:sz w:val="20"/>
                <w:szCs w:val="20"/>
              </w:rPr>
              <w:t>. Drug Information/Critical Appraisal Skills</w:t>
            </w:r>
          </w:p>
        </w:tc>
        <w:tc>
          <w:tcPr>
            <w:tcW w:w="1559" w:type="dxa"/>
            <w:shd w:val="clear" w:color="auto" w:fill="C0C0C0"/>
          </w:tcPr>
          <w:p w14:paraId="79D80B22" w14:textId="77777777" w:rsidR="000F2BA6" w:rsidRDefault="00B80251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29EB">
              <w:rPr>
                <w:rFonts w:ascii="Arial" w:hAnsi="Arial" w:cs="Arial"/>
                <w:b/>
                <w:sz w:val="20"/>
                <w:szCs w:val="20"/>
              </w:rPr>
              <w:t>Exposure Level</w:t>
            </w:r>
            <w:r w:rsidR="000F2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1FFB83" w14:textId="70301767" w:rsidR="00B80251" w:rsidRPr="00DE29EB" w:rsidRDefault="000F2BA6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 to 5)</w:t>
            </w:r>
          </w:p>
        </w:tc>
        <w:tc>
          <w:tcPr>
            <w:tcW w:w="1509" w:type="dxa"/>
            <w:shd w:val="clear" w:color="auto" w:fill="C0C0C0"/>
          </w:tcPr>
          <w:p w14:paraId="7E2596DA" w14:textId="4F9CF605" w:rsidR="000F2BA6" w:rsidRDefault="00B42C4A" w:rsidP="000F2B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Knowledge or </w:t>
            </w:r>
            <w:r w:rsidR="000F2BA6">
              <w:rPr>
                <w:rFonts w:ascii="Arial" w:hAnsi="Arial" w:cs="Arial"/>
                <w:b/>
                <w:sz w:val="20"/>
                <w:szCs w:val="20"/>
              </w:rPr>
              <w:t>Competency</w:t>
            </w:r>
          </w:p>
          <w:p w14:paraId="4851142F" w14:textId="0319171F" w:rsidR="00B80251" w:rsidRPr="00DE29EB" w:rsidRDefault="000F2BA6" w:rsidP="000F2B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(N, B, C, P, E)</w:t>
            </w:r>
          </w:p>
        </w:tc>
        <w:tc>
          <w:tcPr>
            <w:tcW w:w="3510" w:type="dxa"/>
            <w:shd w:val="clear" w:color="auto" w:fill="C0C0C0"/>
          </w:tcPr>
          <w:p w14:paraId="4200911A" w14:textId="6E0BDE44" w:rsidR="00B80251" w:rsidRPr="00DE29EB" w:rsidRDefault="00B80251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29EB">
              <w:rPr>
                <w:rFonts w:ascii="Arial" w:hAnsi="Arial" w:cs="Arial"/>
                <w:b/>
                <w:sz w:val="20"/>
                <w:szCs w:val="20"/>
              </w:rPr>
              <w:t xml:space="preserve">Comments and/or </w:t>
            </w:r>
            <w:r w:rsidR="000F2BA6">
              <w:rPr>
                <w:rFonts w:ascii="Arial" w:hAnsi="Arial" w:cs="Arial"/>
                <w:b/>
                <w:sz w:val="20"/>
                <w:szCs w:val="20"/>
              </w:rPr>
              <w:t xml:space="preserve">personal </w:t>
            </w:r>
            <w:r w:rsidRPr="00DE29EB">
              <w:rPr>
                <w:rFonts w:ascii="Arial" w:hAnsi="Arial" w:cs="Arial"/>
                <w:b/>
                <w:sz w:val="20"/>
                <w:szCs w:val="20"/>
              </w:rPr>
              <w:t>goals for this domain</w:t>
            </w:r>
          </w:p>
        </w:tc>
      </w:tr>
      <w:tr w:rsidR="00B80251" w:rsidRPr="00DE29EB" w14:paraId="22E22E8A" w14:textId="77777777" w:rsidTr="009C0DDB">
        <w:tc>
          <w:tcPr>
            <w:tcW w:w="3227" w:type="dxa"/>
            <w:shd w:val="clear" w:color="auto" w:fill="auto"/>
          </w:tcPr>
          <w:p w14:paraId="5B47C432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Knowledge of drug information resources</w:t>
            </w:r>
          </w:p>
        </w:tc>
        <w:tc>
          <w:tcPr>
            <w:tcW w:w="1559" w:type="dxa"/>
            <w:shd w:val="clear" w:color="auto" w:fill="auto"/>
          </w:tcPr>
          <w:p w14:paraId="6B3E9B36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6C7F27E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14:paraId="5BD559C8" w14:textId="698036EC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1F49BB12" w14:textId="77777777" w:rsidTr="009C0DDB">
        <w:tc>
          <w:tcPr>
            <w:tcW w:w="3227" w:type="dxa"/>
            <w:shd w:val="clear" w:color="auto" w:fill="auto"/>
          </w:tcPr>
          <w:p w14:paraId="5A2038A7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Appropriate use of resources</w:t>
            </w:r>
          </w:p>
        </w:tc>
        <w:tc>
          <w:tcPr>
            <w:tcW w:w="1559" w:type="dxa"/>
            <w:shd w:val="clear" w:color="auto" w:fill="auto"/>
          </w:tcPr>
          <w:p w14:paraId="212A3450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1F416E17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6B25AC23" w14:textId="6FAEC82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4128747F" w14:textId="77777777" w:rsidTr="009C0DDB">
        <w:tc>
          <w:tcPr>
            <w:tcW w:w="3227" w:type="dxa"/>
            <w:shd w:val="clear" w:color="auto" w:fill="auto"/>
          </w:tcPr>
          <w:p w14:paraId="6A9A5ADB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Critical appraisal of medical literature</w:t>
            </w:r>
          </w:p>
        </w:tc>
        <w:tc>
          <w:tcPr>
            <w:tcW w:w="1559" w:type="dxa"/>
            <w:shd w:val="clear" w:color="auto" w:fill="auto"/>
          </w:tcPr>
          <w:p w14:paraId="3E9C820A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2CF6D03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1535847D" w14:textId="2C292DD1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3D9C12BD" w14:textId="77777777" w:rsidTr="009C0DDB">
        <w:tc>
          <w:tcPr>
            <w:tcW w:w="3227" w:type="dxa"/>
            <w:shd w:val="clear" w:color="auto" w:fill="auto"/>
          </w:tcPr>
          <w:p w14:paraId="4809F1BF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Responding to drug information requests</w:t>
            </w:r>
          </w:p>
        </w:tc>
        <w:tc>
          <w:tcPr>
            <w:tcW w:w="1559" w:type="dxa"/>
            <w:shd w:val="clear" w:color="auto" w:fill="auto"/>
          </w:tcPr>
          <w:p w14:paraId="408BFC69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54D35F6C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555F21AF" w14:textId="2A95EDDF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59245AD2" w14:textId="77777777" w:rsidTr="009C0DDB">
        <w:tc>
          <w:tcPr>
            <w:tcW w:w="3227" w:type="dxa"/>
            <w:shd w:val="clear" w:color="auto" w:fill="C0C0C0"/>
          </w:tcPr>
          <w:p w14:paraId="5953193C" w14:textId="0FE08C00" w:rsidR="00B80251" w:rsidRPr="00DE29EB" w:rsidRDefault="00B80251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</w:t>
            </w:r>
            <w:r w:rsidRPr="00DE29EB">
              <w:rPr>
                <w:rFonts w:ascii="Arial" w:hAnsi="Arial" w:cs="Arial"/>
                <w:b/>
                <w:sz w:val="20"/>
                <w:szCs w:val="20"/>
              </w:rPr>
              <w:t>. Personal Development Skills</w:t>
            </w:r>
          </w:p>
        </w:tc>
        <w:tc>
          <w:tcPr>
            <w:tcW w:w="1559" w:type="dxa"/>
            <w:shd w:val="clear" w:color="auto" w:fill="C0C0C0"/>
          </w:tcPr>
          <w:p w14:paraId="71E93ADB" w14:textId="77777777" w:rsidR="000F2BA6" w:rsidRDefault="00B80251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29EB">
              <w:rPr>
                <w:rFonts w:ascii="Arial" w:hAnsi="Arial" w:cs="Arial"/>
                <w:b/>
                <w:sz w:val="20"/>
                <w:szCs w:val="20"/>
              </w:rPr>
              <w:t>Exposure Level</w:t>
            </w:r>
            <w:r w:rsidR="000F2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FC0762" w14:textId="1B83E689" w:rsidR="00B80251" w:rsidRPr="00DE29EB" w:rsidRDefault="000F2BA6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 to 5)</w:t>
            </w:r>
          </w:p>
        </w:tc>
        <w:tc>
          <w:tcPr>
            <w:tcW w:w="1509" w:type="dxa"/>
            <w:shd w:val="clear" w:color="auto" w:fill="C0C0C0"/>
          </w:tcPr>
          <w:p w14:paraId="2E952714" w14:textId="53970B83" w:rsidR="000F2BA6" w:rsidRDefault="00B42C4A" w:rsidP="000F2B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Knowledge or </w:t>
            </w:r>
            <w:r w:rsidR="000F2BA6">
              <w:rPr>
                <w:rFonts w:ascii="Arial" w:hAnsi="Arial" w:cs="Arial"/>
                <w:b/>
                <w:sz w:val="20"/>
                <w:szCs w:val="20"/>
              </w:rPr>
              <w:t>Competency</w:t>
            </w:r>
          </w:p>
          <w:p w14:paraId="0F184E6D" w14:textId="2B08EE74" w:rsidR="00B80251" w:rsidRPr="00DE29EB" w:rsidRDefault="000F2BA6" w:rsidP="000F2B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(N, B, C, P, E)</w:t>
            </w:r>
          </w:p>
        </w:tc>
        <w:tc>
          <w:tcPr>
            <w:tcW w:w="3510" w:type="dxa"/>
            <w:shd w:val="clear" w:color="auto" w:fill="C0C0C0"/>
          </w:tcPr>
          <w:p w14:paraId="56B42CB7" w14:textId="7B04141C" w:rsidR="00B80251" w:rsidRPr="00DE29EB" w:rsidRDefault="00B80251" w:rsidP="00B802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29EB">
              <w:rPr>
                <w:rFonts w:ascii="Arial" w:hAnsi="Arial" w:cs="Arial"/>
                <w:b/>
                <w:sz w:val="20"/>
                <w:szCs w:val="20"/>
              </w:rPr>
              <w:t xml:space="preserve">Comments and/or </w:t>
            </w:r>
            <w:r w:rsidR="000F2BA6">
              <w:rPr>
                <w:rFonts w:ascii="Arial" w:hAnsi="Arial" w:cs="Arial"/>
                <w:b/>
                <w:sz w:val="20"/>
                <w:szCs w:val="20"/>
              </w:rPr>
              <w:t xml:space="preserve">personal </w:t>
            </w:r>
            <w:r w:rsidRPr="00DE29EB">
              <w:rPr>
                <w:rFonts w:ascii="Arial" w:hAnsi="Arial" w:cs="Arial"/>
                <w:b/>
                <w:sz w:val="20"/>
                <w:szCs w:val="20"/>
              </w:rPr>
              <w:t>goals for this domain</w:t>
            </w:r>
          </w:p>
        </w:tc>
      </w:tr>
      <w:tr w:rsidR="00B80251" w:rsidRPr="00DE29EB" w14:paraId="18508B4F" w14:textId="77777777" w:rsidTr="009C0DDB">
        <w:tc>
          <w:tcPr>
            <w:tcW w:w="3227" w:type="dxa"/>
            <w:shd w:val="clear" w:color="auto" w:fill="auto"/>
          </w:tcPr>
          <w:p w14:paraId="62BD0B2B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Time management/prioritizing</w:t>
            </w:r>
          </w:p>
        </w:tc>
        <w:tc>
          <w:tcPr>
            <w:tcW w:w="1559" w:type="dxa"/>
            <w:shd w:val="clear" w:color="auto" w:fill="auto"/>
          </w:tcPr>
          <w:p w14:paraId="09626B82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3AE15C7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14:paraId="1FC30982" w14:textId="32856CDD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30F931E3" w14:textId="77777777" w:rsidTr="009C0DDB">
        <w:tc>
          <w:tcPr>
            <w:tcW w:w="3227" w:type="dxa"/>
            <w:shd w:val="clear" w:color="auto" w:fill="auto"/>
          </w:tcPr>
          <w:p w14:paraId="64FD0953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Knowing own limits</w:t>
            </w:r>
          </w:p>
        </w:tc>
        <w:tc>
          <w:tcPr>
            <w:tcW w:w="1559" w:type="dxa"/>
            <w:shd w:val="clear" w:color="auto" w:fill="auto"/>
          </w:tcPr>
          <w:p w14:paraId="5A5B94C2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4919448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0666CDFE" w14:textId="088655AD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1A262AF2" w14:textId="77777777" w:rsidTr="009C0DDB">
        <w:tc>
          <w:tcPr>
            <w:tcW w:w="3227" w:type="dxa"/>
            <w:shd w:val="clear" w:color="auto" w:fill="auto"/>
          </w:tcPr>
          <w:p w14:paraId="62FB962C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Delegation</w:t>
            </w:r>
          </w:p>
        </w:tc>
        <w:tc>
          <w:tcPr>
            <w:tcW w:w="1559" w:type="dxa"/>
            <w:shd w:val="clear" w:color="auto" w:fill="auto"/>
          </w:tcPr>
          <w:p w14:paraId="68BD057A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10110462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3687FDF3" w14:textId="7FF25E1A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182DD07E" w14:textId="77777777" w:rsidTr="009C0DDB">
        <w:tc>
          <w:tcPr>
            <w:tcW w:w="3227" w:type="dxa"/>
            <w:shd w:val="clear" w:color="auto" w:fill="auto"/>
          </w:tcPr>
          <w:p w14:paraId="454A4D52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Identifying personal learning goals</w:t>
            </w:r>
          </w:p>
        </w:tc>
        <w:tc>
          <w:tcPr>
            <w:tcW w:w="1559" w:type="dxa"/>
            <w:shd w:val="clear" w:color="auto" w:fill="auto"/>
          </w:tcPr>
          <w:p w14:paraId="4E852099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F01E08F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6440774E" w14:textId="77E1DDAB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25066C28" w14:textId="77777777" w:rsidTr="009C0DDB">
        <w:tc>
          <w:tcPr>
            <w:tcW w:w="3227" w:type="dxa"/>
            <w:shd w:val="clear" w:color="auto" w:fill="auto"/>
          </w:tcPr>
          <w:p w14:paraId="30A42D7E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Self reflection/assessment</w:t>
            </w:r>
          </w:p>
        </w:tc>
        <w:tc>
          <w:tcPr>
            <w:tcW w:w="1559" w:type="dxa"/>
            <w:shd w:val="clear" w:color="auto" w:fill="auto"/>
          </w:tcPr>
          <w:p w14:paraId="25720BB3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55B6093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23378C19" w14:textId="7610961A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6D708A06" w14:textId="77777777" w:rsidTr="009C0DDB">
        <w:tc>
          <w:tcPr>
            <w:tcW w:w="3227" w:type="dxa"/>
            <w:shd w:val="clear" w:color="auto" w:fill="auto"/>
          </w:tcPr>
          <w:p w14:paraId="2EE0003E" w14:textId="5DF83706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559" w:type="dxa"/>
            <w:shd w:val="clear" w:color="auto" w:fill="auto"/>
          </w:tcPr>
          <w:p w14:paraId="62762496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9667511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1AA60091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1FA26034" w14:textId="77777777" w:rsidTr="009C0DDB">
        <w:tc>
          <w:tcPr>
            <w:tcW w:w="3227" w:type="dxa"/>
            <w:shd w:val="clear" w:color="auto" w:fill="auto"/>
          </w:tcPr>
          <w:p w14:paraId="0270028B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Problem solving/Conflict resolution</w:t>
            </w:r>
          </w:p>
        </w:tc>
        <w:tc>
          <w:tcPr>
            <w:tcW w:w="1559" w:type="dxa"/>
            <w:shd w:val="clear" w:color="auto" w:fill="auto"/>
          </w:tcPr>
          <w:p w14:paraId="1E1E30F7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0C02282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07493C7E" w14:textId="4D94CE6E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343AACC8" w14:textId="77777777" w:rsidTr="009C0DDB">
        <w:tc>
          <w:tcPr>
            <w:tcW w:w="3227" w:type="dxa"/>
            <w:shd w:val="clear" w:color="auto" w:fill="auto"/>
          </w:tcPr>
          <w:p w14:paraId="335167BC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 xml:space="preserve">Public speaking/presentation </w:t>
            </w:r>
          </w:p>
        </w:tc>
        <w:tc>
          <w:tcPr>
            <w:tcW w:w="1559" w:type="dxa"/>
            <w:shd w:val="clear" w:color="auto" w:fill="auto"/>
          </w:tcPr>
          <w:p w14:paraId="55055DA7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1E4FF63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49E6BF03" w14:textId="45F8B92E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251" w:rsidRPr="00DE29EB" w14:paraId="2988E3A1" w14:textId="77777777" w:rsidTr="009C0DDB">
        <w:tc>
          <w:tcPr>
            <w:tcW w:w="3227" w:type="dxa"/>
            <w:shd w:val="clear" w:color="auto" w:fill="auto"/>
          </w:tcPr>
          <w:p w14:paraId="3F053E2C" w14:textId="3141F1E8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Scholarly activity (case reports, review articles, etc)</w:t>
            </w:r>
          </w:p>
        </w:tc>
        <w:tc>
          <w:tcPr>
            <w:tcW w:w="1559" w:type="dxa"/>
            <w:shd w:val="clear" w:color="auto" w:fill="auto"/>
          </w:tcPr>
          <w:p w14:paraId="472F06E2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227F154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01620C92" w14:textId="77777777" w:rsidR="00B80251" w:rsidRPr="00DE29EB" w:rsidRDefault="00B80251" w:rsidP="00B802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035490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55291434" w14:textId="77777777" w:rsidR="00DE29EB" w:rsidRPr="00DE29EB" w:rsidRDefault="00DE29EB" w:rsidP="00DE29EB">
      <w:pPr>
        <w:rPr>
          <w:rFonts w:ascii="Arial" w:hAnsi="Arial" w:cs="Arial"/>
          <w:b/>
          <w:sz w:val="20"/>
          <w:szCs w:val="20"/>
        </w:rPr>
      </w:pPr>
      <w:r w:rsidRPr="00DE29EB">
        <w:rPr>
          <w:rFonts w:ascii="Arial" w:hAnsi="Arial" w:cs="Arial"/>
          <w:b/>
          <w:sz w:val="20"/>
          <w:szCs w:val="20"/>
        </w:rPr>
        <w:t>Resident Goals:</w:t>
      </w:r>
    </w:p>
    <w:p w14:paraId="200D93B6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t xml:space="preserve">Please list your top 3 </w:t>
      </w:r>
      <w:r w:rsidRPr="00DE29EB">
        <w:rPr>
          <w:rFonts w:ascii="Arial" w:hAnsi="Arial" w:cs="Arial"/>
          <w:i/>
          <w:sz w:val="20"/>
          <w:szCs w:val="20"/>
        </w:rPr>
        <w:t>professional-related</w:t>
      </w:r>
      <w:r w:rsidRPr="00DE29EB">
        <w:rPr>
          <w:rFonts w:ascii="Arial" w:hAnsi="Arial" w:cs="Arial"/>
          <w:sz w:val="20"/>
          <w:szCs w:val="20"/>
        </w:rPr>
        <w:t xml:space="preserve"> areas for growth or improvement</w:t>
      </w:r>
    </w:p>
    <w:p w14:paraId="43E864A4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t>1.</w:t>
      </w:r>
    </w:p>
    <w:p w14:paraId="4569B1E8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t>2.</w:t>
      </w:r>
    </w:p>
    <w:p w14:paraId="02DAF251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t>3.</w:t>
      </w:r>
    </w:p>
    <w:p w14:paraId="248EC985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14D5C0B9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t xml:space="preserve">Please list your top 3 </w:t>
      </w:r>
      <w:r w:rsidRPr="00DE29EB">
        <w:rPr>
          <w:rFonts w:ascii="Arial" w:hAnsi="Arial" w:cs="Arial"/>
          <w:i/>
          <w:sz w:val="20"/>
          <w:szCs w:val="20"/>
        </w:rPr>
        <w:t>personal-related</w:t>
      </w:r>
      <w:r w:rsidRPr="00DE29EB">
        <w:rPr>
          <w:rFonts w:ascii="Arial" w:hAnsi="Arial" w:cs="Arial"/>
          <w:sz w:val="20"/>
          <w:szCs w:val="20"/>
        </w:rPr>
        <w:t xml:space="preserve"> areas for growth or improvement. </w:t>
      </w:r>
    </w:p>
    <w:p w14:paraId="674F35AC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t>1.</w:t>
      </w:r>
    </w:p>
    <w:p w14:paraId="64CAF7BA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t>2.</w:t>
      </w:r>
    </w:p>
    <w:p w14:paraId="598E7828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t>3.</w:t>
      </w:r>
    </w:p>
    <w:p w14:paraId="49A46B5A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43B726D9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645A33CA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t>What are your short term career/personal goals (&lt; 5 years)?</w:t>
      </w:r>
    </w:p>
    <w:p w14:paraId="7381A7DE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5011E788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59EC3E39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571BE72C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64807459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lastRenderedPageBreak/>
        <w:t>What are your long term career/personal goals (10+ years)?</w:t>
      </w:r>
    </w:p>
    <w:p w14:paraId="2EFC73B8" w14:textId="77777777" w:rsidR="00DE29EB" w:rsidRPr="00DE29EB" w:rsidRDefault="00DE29EB" w:rsidP="00DE29EB">
      <w:pPr>
        <w:rPr>
          <w:rFonts w:ascii="Arial" w:hAnsi="Arial" w:cs="Arial"/>
          <w:sz w:val="20"/>
          <w:szCs w:val="20"/>
          <w:u w:val="single"/>
        </w:rPr>
      </w:pPr>
    </w:p>
    <w:p w14:paraId="25F01736" w14:textId="77777777" w:rsidR="00DE29EB" w:rsidRPr="00DE29EB" w:rsidRDefault="00DE29EB" w:rsidP="00DE29EB">
      <w:pPr>
        <w:rPr>
          <w:rFonts w:ascii="Arial" w:hAnsi="Arial" w:cs="Arial"/>
          <w:sz w:val="20"/>
          <w:szCs w:val="20"/>
          <w:u w:val="single"/>
        </w:rPr>
      </w:pPr>
    </w:p>
    <w:p w14:paraId="06B74365" w14:textId="77777777" w:rsidR="00DE29EB" w:rsidRPr="00DE29EB" w:rsidRDefault="00DE29EB" w:rsidP="00DE29EB">
      <w:pPr>
        <w:rPr>
          <w:rFonts w:ascii="Arial" w:hAnsi="Arial" w:cs="Arial"/>
          <w:sz w:val="20"/>
          <w:szCs w:val="20"/>
          <w:u w:val="single"/>
        </w:rPr>
      </w:pPr>
    </w:p>
    <w:p w14:paraId="3FA125D3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2434E8F8" w14:textId="1141684E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t xml:space="preserve">At the end of the </w:t>
      </w:r>
      <w:r w:rsidR="00D162ED">
        <w:rPr>
          <w:rFonts w:ascii="Arial" w:hAnsi="Arial" w:cs="Arial"/>
          <w:sz w:val="20"/>
          <w:szCs w:val="20"/>
        </w:rPr>
        <w:t xml:space="preserve">Year 2 </w:t>
      </w:r>
      <w:r w:rsidRPr="00DE29EB">
        <w:rPr>
          <w:rFonts w:ascii="Arial" w:hAnsi="Arial" w:cs="Arial"/>
          <w:sz w:val="20"/>
          <w:szCs w:val="20"/>
        </w:rPr>
        <w:t>residency year what do you hope to achieve?</w:t>
      </w:r>
    </w:p>
    <w:p w14:paraId="1CDA395A" w14:textId="77777777" w:rsidR="00DE29EB" w:rsidRPr="00DE29EB" w:rsidRDefault="00DE29EB" w:rsidP="00DE29EB">
      <w:pPr>
        <w:rPr>
          <w:rFonts w:ascii="Arial" w:hAnsi="Arial" w:cs="Arial"/>
          <w:sz w:val="20"/>
          <w:szCs w:val="20"/>
          <w:u w:val="single"/>
        </w:rPr>
      </w:pPr>
    </w:p>
    <w:p w14:paraId="7AD70191" w14:textId="77777777" w:rsidR="00DE29EB" w:rsidRPr="00DE29EB" w:rsidRDefault="00DE29EB" w:rsidP="00DE29EB">
      <w:pPr>
        <w:rPr>
          <w:rFonts w:ascii="Arial" w:hAnsi="Arial" w:cs="Arial"/>
          <w:sz w:val="20"/>
          <w:szCs w:val="20"/>
          <w:u w:val="single"/>
        </w:rPr>
      </w:pPr>
    </w:p>
    <w:p w14:paraId="74ABB22D" w14:textId="1A949DA9" w:rsidR="00DE29EB" w:rsidRPr="00DE29EB" w:rsidRDefault="00DE29EB" w:rsidP="00DE29EB">
      <w:pPr>
        <w:rPr>
          <w:rFonts w:ascii="Arial" w:hAnsi="Arial" w:cs="Arial"/>
          <w:b/>
          <w:sz w:val="20"/>
          <w:szCs w:val="20"/>
        </w:rPr>
      </w:pPr>
      <w:r w:rsidRPr="00DE29EB">
        <w:rPr>
          <w:rFonts w:ascii="Arial" w:hAnsi="Arial" w:cs="Arial"/>
          <w:b/>
          <w:sz w:val="20"/>
          <w:szCs w:val="20"/>
        </w:rPr>
        <w:t>Elective Rotation Selection</w:t>
      </w:r>
    </w:p>
    <w:p w14:paraId="233B5B66" w14:textId="0EA464F5" w:rsidR="00DE29EB" w:rsidRDefault="00DE29EB" w:rsidP="00DE29EB">
      <w:pPr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t xml:space="preserve">During your residency year, you will have the opportunity to select </w:t>
      </w:r>
      <w:r w:rsidR="00D162ED">
        <w:rPr>
          <w:rFonts w:ascii="Arial" w:hAnsi="Arial" w:cs="Arial"/>
          <w:sz w:val="20"/>
          <w:szCs w:val="20"/>
        </w:rPr>
        <w:t>1</w:t>
      </w:r>
      <w:r w:rsidR="00B42C4A">
        <w:rPr>
          <w:rFonts w:ascii="Arial" w:hAnsi="Arial" w:cs="Arial"/>
          <w:sz w:val="20"/>
          <w:szCs w:val="20"/>
        </w:rPr>
        <w:t xml:space="preserve"> four week</w:t>
      </w:r>
      <w:r w:rsidRPr="00DE29EB">
        <w:rPr>
          <w:rFonts w:ascii="Arial" w:hAnsi="Arial" w:cs="Arial"/>
          <w:sz w:val="20"/>
          <w:szCs w:val="20"/>
        </w:rPr>
        <w:t xml:space="preserve"> elective rotation from the </w:t>
      </w:r>
      <w:r w:rsidR="00D162ED">
        <w:rPr>
          <w:rFonts w:ascii="Arial" w:hAnsi="Arial" w:cs="Arial"/>
          <w:sz w:val="20"/>
          <w:szCs w:val="20"/>
        </w:rPr>
        <w:t>list below.  Other opportunities may also be available – please discuss with the residency coordinators.</w:t>
      </w:r>
      <w:r w:rsidRPr="00DE29EB">
        <w:rPr>
          <w:rFonts w:ascii="Arial" w:hAnsi="Arial" w:cs="Arial"/>
          <w:sz w:val="20"/>
          <w:szCs w:val="20"/>
        </w:rPr>
        <w:t xml:space="preserve"> </w:t>
      </w:r>
    </w:p>
    <w:p w14:paraId="4799F173" w14:textId="73AF8145" w:rsidR="00D162ED" w:rsidRDefault="00D162ED" w:rsidP="00D162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HIV-focused electives:</w:t>
      </w:r>
    </w:p>
    <w:p w14:paraId="20A2ED9A" w14:textId="55663ACB" w:rsidR="00D162ED" w:rsidRPr="00D162ED" w:rsidRDefault="00D162ED" w:rsidP="00D162E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D162ED">
        <w:rPr>
          <w:rFonts w:ascii="Arial" w:hAnsi="Arial" w:cs="Arial"/>
          <w:sz w:val="20"/>
          <w:szCs w:val="20"/>
        </w:rPr>
        <w:t>Research (</w:t>
      </w:r>
      <w:r w:rsidR="00B42C4A">
        <w:rPr>
          <w:rFonts w:ascii="Arial" w:hAnsi="Arial" w:cs="Arial"/>
          <w:sz w:val="20"/>
          <w:szCs w:val="20"/>
        </w:rPr>
        <w:t>Maple Leaf Medical Clinic, St. Michael’s Hospital or McGill University Health Centre</w:t>
      </w:r>
      <w:r w:rsidRPr="00D162ED">
        <w:rPr>
          <w:rFonts w:ascii="Arial" w:hAnsi="Arial" w:cs="Arial"/>
          <w:sz w:val="20"/>
          <w:szCs w:val="20"/>
        </w:rPr>
        <w:t>)</w:t>
      </w:r>
    </w:p>
    <w:p w14:paraId="37876089" w14:textId="4DEA5C61" w:rsidR="00D162ED" w:rsidRPr="00D162ED" w:rsidRDefault="00D162ED" w:rsidP="00D162E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D162ED">
        <w:rPr>
          <w:rFonts w:ascii="Arial" w:hAnsi="Arial" w:cs="Arial"/>
          <w:sz w:val="20"/>
          <w:szCs w:val="20"/>
        </w:rPr>
        <w:t>Medical Information/Marketing</w:t>
      </w:r>
      <w:r w:rsidR="00C15251">
        <w:rPr>
          <w:rFonts w:ascii="Arial" w:hAnsi="Arial" w:cs="Arial"/>
          <w:sz w:val="20"/>
          <w:szCs w:val="20"/>
        </w:rPr>
        <w:t xml:space="preserve"> (</w:t>
      </w:r>
      <w:r w:rsidR="00B42C4A">
        <w:rPr>
          <w:rFonts w:ascii="Arial" w:hAnsi="Arial" w:cs="Arial"/>
          <w:sz w:val="20"/>
          <w:szCs w:val="20"/>
        </w:rPr>
        <w:t>Gilead</w:t>
      </w:r>
      <w:r w:rsidR="00C15251">
        <w:rPr>
          <w:rFonts w:ascii="Arial" w:hAnsi="Arial" w:cs="Arial"/>
          <w:sz w:val="20"/>
          <w:szCs w:val="20"/>
        </w:rPr>
        <w:t>)</w:t>
      </w:r>
    </w:p>
    <w:p w14:paraId="0296E065" w14:textId="32E6DEE3" w:rsidR="00D162ED" w:rsidRPr="00D162ED" w:rsidRDefault="00D162ED" w:rsidP="00D162E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D162ED">
        <w:rPr>
          <w:rFonts w:ascii="Arial" w:hAnsi="Arial" w:cs="Arial"/>
          <w:sz w:val="20"/>
          <w:szCs w:val="20"/>
        </w:rPr>
        <w:t>Pediatrics</w:t>
      </w:r>
      <w:r w:rsidR="00C15251">
        <w:rPr>
          <w:rFonts w:ascii="Arial" w:hAnsi="Arial" w:cs="Arial"/>
          <w:sz w:val="20"/>
          <w:szCs w:val="20"/>
        </w:rPr>
        <w:t xml:space="preserve">, </w:t>
      </w:r>
      <w:r w:rsidRPr="00D162ED">
        <w:rPr>
          <w:rFonts w:ascii="Arial" w:hAnsi="Arial" w:cs="Arial"/>
          <w:sz w:val="20"/>
          <w:szCs w:val="20"/>
        </w:rPr>
        <w:t>clinical/research rotation</w:t>
      </w:r>
      <w:r w:rsidR="00C15251">
        <w:rPr>
          <w:rFonts w:ascii="Arial" w:hAnsi="Arial" w:cs="Arial"/>
          <w:sz w:val="20"/>
          <w:szCs w:val="20"/>
        </w:rPr>
        <w:t xml:space="preserve"> (</w:t>
      </w:r>
      <w:r w:rsidR="00B42C4A">
        <w:rPr>
          <w:rFonts w:ascii="Arial" w:hAnsi="Arial" w:cs="Arial"/>
          <w:sz w:val="20"/>
          <w:szCs w:val="20"/>
        </w:rPr>
        <w:t>Children’s Hospital of Eastern Ontario</w:t>
      </w:r>
      <w:r w:rsidR="00C15251">
        <w:rPr>
          <w:rFonts w:ascii="Arial" w:hAnsi="Arial" w:cs="Arial"/>
          <w:sz w:val="20"/>
          <w:szCs w:val="20"/>
        </w:rPr>
        <w:t>)</w:t>
      </w:r>
    </w:p>
    <w:p w14:paraId="28A9AFC0" w14:textId="77777777" w:rsidR="00D162ED" w:rsidRDefault="00D162ED" w:rsidP="00D162ED">
      <w:pPr>
        <w:spacing w:after="0"/>
        <w:rPr>
          <w:rFonts w:ascii="Arial" w:hAnsi="Arial" w:cs="Arial"/>
          <w:sz w:val="20"/>
          <w:szCs w:val="20"/>
        </w:rPr>
      </w:pPr>
    </w:p>
    <w:p w14:paraId="2DD73993" w14:textId="72C8459A" w:rsidR="00D162ED" w:rsidRPr="00DE29EB" w:rsidRDefault="00D162ED" w:rsidP="00C152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(non-HIV focused rotations) at UHN:</w:t>
      </w:r>
    </w:p>
    <w:p w14:paraId="7F09B4B8" w14:textId="00FE443F" w:rsidR="00DE29EB" w:rsidRPr="00D162ED" w:rsidRDefault="00DE29EB" w:rsidP="00D162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162ED">
        <w:rPr>
          <w:rFonts w:ascii="Arial" w:hAnsi="Arial" w:cs="Arial"/>
          <w:sz w:val="20"/>
          <w:szCs w:val="20"/>
        </w:rPr>
        <w:t>T</w:t>
      </w:r>
      <w:r w:rsidR="00B42C4A">
        <w:rPr>
          <w:rFonts w:ascii="Arial" w:hAnsi="Arial" w:cs="Arial"/>
          <w:sz w:val="20"/>
          <w:szCs w:val="20"/>
        </w:rPr>
        <w:t xml:space="preserve">oronto </w:t>
      </w:r>
      <w:r w:rsidRPr="00D162ED">
        <w:rPr>
          <w:rFonts w:ascii="Arial" w:hAnsi="Arial" w:cs="Arial"/>
          <w:sz w:val="20"/>
          <w:szCs w:val="20"/>
        </w:rPr>
        <w:t>W</w:t>
      </w:r>
      <w:r w:rsidR="00B42C4A">
        <w:rPr>
          <w:rFonts w:ascii="Arial" w:hAnsi="Arial" w:cs="Arial"/>
          <w:sz w:val="20"/>
          <w:szCs w:val="20"/>
        </w:rPr>
        <w:t>estern Hospital</w:t>
      </w:r>
      <w:r w:rsidRPr="00D162ED">
        <w:rPr>
          <w:rFonts w:ascii="Arial" w:hAnsi="Arial" w:cs="Arial"/>
          <w:sz w:val="20"/>
          <w:szCs w:val="20"/>
        </w:rPr>
        <w:t xml:space="preserve"> Family Health Team</w:t>
      </w:r>
    </w:p>
    <w:p w14:paraId="304DB396" w14:textId="7BD901C5" w:rsidR="00DE29EB" w:rsidRPr="00D162ED" w:rsidRDefault="00DE29EB" w:rsidP="00D162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162ED">
        <w:rPr>
          <w:rFonts w:ascii="Arial" w:hAnsi="Arial" w:cs="Arial"/>
          <w:sz w:val="20"/>
          <w:szCs w:val="20"/>
        </w:rPr>
        <w:t>T</w:t>
      </w:r>
      <w:r w:rsidR="00B42C4A">
        <w:rPr>
          <w:rFonts w:ascii="Arial" w:hAnsi="Arial" w:cs="Arial"/>
          <w:sz w:val="20"/>
          <w:szCs w:val="20"/>
        </w:rPr>
        <w:t>oronto General Hospital</w:t>
      </w:r>
      <w:r w:rsidRPr="00D162ED">
        <w:rPr>
          <w:rFonts w:ascii="Arial" w:hAnsi="Arial" w:cs="Arial"/>
          <w:sz w:val="20"/>
          <w:szCs w:val="20"/>
        </w:rPr>
        <w:t xml:space="preserve"> Solid Organ Transplantation </w:t>
      </w:r>
    </w:p>
    <w:p w14:paraId="2FEF5C3B" w14:textId="7D005FB9" w:rsidR="00DE29EB" w:rsidRPr="00D162ED" w:rsidRDefault="00B42C4A" w:rsidP="00D162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University Health Network </w:t>
      </w:r>
      <w:r w:rsidR="00DE29EB" w:rsidRPr="00D162E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Mount Sinai Hospital</w:t>
      </w:r>
      <w:r w:rsidR="00DE29EB" w:rsidRPr="00D162ED">
        <w:rPr>
          <w:rFonts w:ascii="Arial" w:hAnsi="Arial" w:cs="Arial"/>
          <w:sz w:val="20"/>
          <w:szCs w:val="20"/>
        </w:rPr>
        <w:t xml:space="preserve"> </w:t>
      </w:r>
      <w:r w:rsidR="00DE29EB" w:rsidRPr="00D162ED">
        <w:rPr>
          <w:rFonts w:ascii="Arial" w:hAnsi="Arial" w:cs="Arial"/>
          <w:sz w:val="20"/>
          <w:szCs w:val="20"/>
          <w:lang w:val="en-US"/>
        </w:rPr>
        <w:t xml:space="preserve">Antimicrobial stewardship </w:t>
      </w:r>
    </w:p>
    <w:p w14:paraId="7203C132" w14:textId="765EC7CF" w:rsidR="00DE29EB" w:rsidRPr="00D162ED" w:rsidRDefault="00DE29EB" w:rsidP="00D162E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D162ED">
        <w:rPr>
          <w:rFonts w:ascii="Arial" w:hAnsi="Arial" w:cs="Arial"/>
          <w:sz w:val="20"/>
          <w:szCs w:val="20"/>
          <w:lang w:val="en-US"/>
        </w:rPr>
        <w:t>T</w:t>
      </w:r>
      <w:r w:rsidR="00B42C4A">
        <w:rPr>
          <w:rFonts w:ascii="Arial" w:hAnsi="Arial" w:cs="Arial"/>
          <w:sz w:val="20"/>
          <w:szCs w:val="20"/>
          <w:lang w:val="en-US"/>
        </w:rPr>
        <w:t xml:space="preserve">oronto </w:t>
      </w:r>
      <w:r w:rsidRPr="00D162ED">
        <w:rPr>
          <w:rFonts w:ascii="Arial" w:hAnsi="Arial" w:cs="Arial"/>
          <w:sz w:val="20"/>
          <w:szCs w:val="20"/>
          <w:lang w:val="en-US"/>
        </w:rPr>
        <w:t>R</w:t>
      </w:r>
      <w:r w:rsidR="00B42C4A">
        <w:rPr>
          <w:rFonts w:ascii="Arial" w:hAnsi="Arial" w:cs="Arial"/>
          <w:sz w:val="20"/>
          <w:szCs w:val="20"/>
          <w:lang w:val="en-US"/>
        </w:rPr>
        <w:t>ehabilitation Institute</w:t>
      </w:r>
      <w:r w:rsidRPr="00D162ED">
        <w:rPr>
          <w:rFonts w:ascii="Arial" w:hAnsi="Arial" w:cs="Arial"/>
          <w:sz w:val="20"/>
          <w:szCs w:val="20"/>
          <w:lang w:val="en-US"/>
        </w:rPr>
        <w:t xml:space="preserve"> Chronic Pain </w:t>
      </w:r>
    </w:p>
    <w:p w14:paraId="449E61DC" w14:textId="77777777" w:rsidR="00D162ED" w:rsidRDefault="00D162ED" w:rsidP="00DE29EB">
      <w:pPr>
        <w:rPr>
          <w:rFonts w:ascii="Arial" w:hAnsi="Arial" w:cs="Arial"/>
          <w:sz w:val="20"/>
          <w:szCs w:val="20"/>
          <w:lang w:val="en-US"/>
        </w:rPr>
      </w:pPr>
    </w:p>
    <w:p w14:paraId="782EF6ED" w14:textId="5547F567" w:rsidR="00DE29EB" w:rsidRPr="00DE29EB" w:rsidRDefault="00DE29EB" w:rsidP="00DE29EB">
      <w:pPr>
        <w:rPr>
          <w:rFonts w:ascii="Arial" w:hAnsi="Arial" w:cs="Arial"/>
          <w:sz w:val="20"/>
          <w:szCs w:val="20"/>
          <w:lang w:val="en-US"/>
        </w:rPr>
      </w:pPr>
      <w:r w:rsidRPr="00DE29EB">
        <w:rPr>
          <w:rFonts w:ascii="Arial" w:hAnsi="Arial" w:cs="Arial"/>
          <w:sz w:val="20"/>
          <w:szCs w:val="20"/>
          <w:lang w:val="en-US"/>
        </w:rPr>
        <w:t xml:space="preserve">Please list rotation elective choices below.  Note we request that you rank </w:t>
      </w:r>
      <w:r w:rsidR="00D162ED">
        <w:rPr>
          <w:rFonts w:ascii="Arial" w:hAnsi="Arial" w:cs="Arial"/>
          <w:sz w:val="20"/>
          <w:szCs w:val="20"/>
          <w:lang w:val="en-US"/>
        </w:rPr>
        <w:t>your top 3</w:t>
      </w:r>
      <w:r w:rsidRPr="00DE29EB">
        <w:rPr>
          <w:rFonts w:ascii="Arial" w:hAnsi="Arial" w:cs="Arial"/>
          <w:sz w:val="20"/>
          <w:szCs w:val="20"/>
          <w:lang w:val="en-US"/>
        </w:rPr>
        <w:t xml:space="preserve"> rotations but we will do our best to schedule your </w:t>
      </w:r>
      <w:r w:rsidR="00D162ED">
        <w:rPr>
          <w:rFonts w:ascii="Arial" w:hAnsi="Arial" w:cs="Arial"/>
          <w:sz w:val="20"/>
          <w:szCs w:val="20"/>
          <w:lang w:val="en-US"/>
        </w:rPr>
        <w:t>first pick</w:t>
      </w:r>
      <w:r w:rsidRPr="00DE29EB">
        <w:rPr>
          <w:rFonts w:ascii="Arial" w:hAnsi="Arial" w:cs="Arial"/>
          <w:sz w:val="20"/>
          <w:szCs w:val="20"/>
          <w:lang w:val="en-US"/>
        </w:rPr>
        <w:t>.</w:t>
      </w:r>
    </w:p>
    <w:p w14:paraId="3CC3EB97" w14:textId="77777777" w:rsidR="00DE29EB" w:rsidRPr="00DE29EB" w:rsidRDefault="00DE29EB" w:rsidP="00DE29EB">
      <w:pPr>
        <w:rPr>
          <w:rFonts w:ascii="Arial" w:hAnsi="Arial" w:cs="Arial"/>
          <w:sz w:val="20"/>
          <w:szCs w:val="20"/>
          <w:lang w:val="en-US"/>
        </w:rPr>
      </w:pPr>
      <w:r w:rsidRPr="00DE29EB">
        <w:rPr>
          <w:rFonts w:ascii="Arial" w:hAnsi="Arial" w:cs="Arial"/>
          <w:sz w:val="20"/>
          <w:szCs w:val="20"/>
          <w:lang w:val="en-US"/>
        </w:rPr>
        <w:t>1.</w:t>
      </w:r>
    </w:p>
    <w:p w14:paraId="4331E5AF" w14:textId="77777777" w:rsidR="00DE29EB" w:rsidRPr="00DE29EB" w:rsidRDefault="00DE29EB" w:rsidP="00DE29EB">
      <w:pPr>
        <w:rPr>
          <w:rFonts w:ascii="Arial" w:hAnsi="Arial" w:cs="Arial"/>
          <w:sz w:val="20"/>
          <w:szCs w:val="20"/>
          <w:lang w:val="en-US"/>
        </w:rPr>
      </w:pPr>
      <w:r w:rsidRPr="00DE29EB">
        <w:rPr>
          <w:rFonts w:ascii="Arial" w:hAnsi="Arial" w:cs="Arial"/>
          <w:sz w:val="20"/>
          <w:szCs w:val="20"/>
          <w:lang w:val="en-US"/>
        </w:rPr>
        <w:t>2.</w:t>
      </w:r>
    </w:p>
    <w:p w14:paraId="6C453EA4" w14:textId="77777777" w:rsidR="00DE29EB" w:rsidRPr="00DE29EB" w:rsidRDefault="00DE29EB" w:rsidP="00DE29EB">
      <w:pPr>
        <w:rPr>
          <w:rFonts w:ascii="Arial" w:hAnsi="Arial" w:cs="Arial"/>
          <w:sz w:val="20"/>
          <w:szCs w:val="20"/>
          <w:lang w:val="en-US"/>
        </w:rPr>
      </w:pPr>
      <w:r w:rsidRPr="00DE29EB">
        <w:rPr>
          <w:rFonts w:ascii="Arial" w:hAnsi="Arial" w:cs="Arial"/>
          <w:sz w:val="20"/>
          <w:szCs w:val="20"/>
          <w:lang w:val="en-US"/>
        </w:rPr>
        <w:t>3.</w:t>
      </w:r>
    </w:p>
    <w:p w14:paraId="6E6721ED" w14:textId="77777777" w:rsidR="00DE29EB" w:rsidRPr="00DE29EB" w:rsidRDefault="00DE29EB" w:rsidP="00DE29EB">
      <w:pPr>
        <w:rPr>
          <w:rFonts w:ascii="Arial" w:hAnsi="Arial" w:cs="Arial"/>
          <w:sz w:val="20"/>
          <w:szCs w:val="20"/>
          <w:lang w:val="en-US"/>
        </w:rPr>
      </w:pPr>
    </w:p>
    <w:p w14:paraId="051E154A" w14:textId="1A7C28E4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b/>
          <w:sz w:val="20"/>
          <w:szCs w:val="20"/>
        </w:rPr>
        <w:t xml:space="preserve">Mentorship Program:  </w:t>
      </w:r>
      <w:r w:rsidRPr="00DE29EB">
        <w:rPr>
          <w:rFonts w:ascii="Arial" w:hAnsi="Arial" w:cs="Arial"/>
          <w:sz w:val="20"/>
          <w:szCs w:val="20"/>
        </w:rPr>
        <w:t>The Mentorship Program is a very unique aspect of UHN’s Residency Program</w:t>
      </w:r>
      <w:r w:rsidR="00B42C4A">
        <w:rPr>
          <w:rFonts w:ascii="Arial" w:hAnsi="Arial" w:cs="Arial"/>
          <w:sz w:val="20"/>
          <w:szCs w:val="20"/>
        </w:rPr>
        <w:t>s</w:t>
      </w:r>
      <w:r w:rsidRPr="00DE29EB">
        <w:rPr>
          <w:rFonts w:ascii="Arial" w:hAnsi="Arial" w:cs="Arial"/>
          <w:sz w:val="20"/>
          <w:szCs w:val="20"/>
        </w:rPr>
        <w:t>.  Please answer the following questions to help us match you with the most compatible mentor.</w:t>
      </w:r>
    </w:p>
    <w:p w14:paraId="6E235CAC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5DA71371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lastRenderedPageBreak/>
        <w:t>What qualities/attributes are you looking for in a mentor?</w:t>
      </w:r>
    </w:p>
    <w:p w14:paraId="6DA1B1B0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6F2A8C65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4E58E86A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43D90FBC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793D8858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t>How do you think your mentor can help you during the residency year? What areas would you like to see your mentor play an active role with?</w:t>
      </w:r>
    </w:p>
    <w:p w14:paraId="48A48B22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6B7A783B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54636A51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04F27B13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65682C9E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68848363" w14:textId="2D2435CE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  <w:r w:rsidRPr="00DE29EB">
        <w:rPr>
          <w:rFonts w:ascii="Arial" w:hAnsi="Arial" w:cs="Arial"/>
          <w:sz w:val="20"/>
          <w:szCs w:val="20"/>
        </w:rPr>
        <w:t>Is there anything else you’d like us to know about you that ha</w:t>
      </w:r>
      <w:r w:rsidR="00B42C4A">
        <w:rPr>
          <w:rFonts w:ascii="Arial" w:hAnsi="Arial" w:cs="Arial"/>
          <w:sz w:val="20"/>
          <w:szCs w:val="20"/>
        </w:rPr>
        <w:t>s</w:t>
      </w:r>
      <w:r w:rsidRPr="00DE29EB">
        <w:rPr>
          <w:rFonts w:ascii="Arial" w:hAnsi="Arial" w:cs="Arial"/>
          <w:sz w:val="20"/>
          <w:szCs w:val="20"/>
        </w:rPr>
        <w:t xml:space="preserve"> not been asked?</w:t>
      </w:r>
    </w:p>
    <w:p w14:paraId="3EB14C93" w14:textId="77777777" w:rsidR="00DE29EB" w:rsidRPr="00DE29EB" w:rsidRDefault="00DE29EB" w:rsidP="00DE29EB">
      <w:pPr>
        <w:rPr>
          <w:rFonts w:ascii="Arial" w:hAnsi="Arial" w:cs="Arial"/>
          <w:sz w:val="20"/>
          <w:szCs w:val="20"/>
          <w:u w:val="single"/>
        </w:rPr>
      </w:pPr>
    </w:p>
    <w:p w14:paraId="10B2AD3D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31ACC65E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p w14:paraId="4C42C962" w14:textId="77777777" w:rsidR="00DE29EB" w:rsidRPr="00DE29EB" w:rsidRDefault="00DE29EB" w:rsidP="00DE29EB">
      <w:pPr>
        <w:rPr>
          <w:rFonts w:ascii="Arial" w:hAnsi="Arial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880"/>
      </w:tblGrid>
      <w:tr w:rsidR="00DE29EB" w:rsidRPr="00DE29EB" w14:paraId="6B6564F4" w14:textId="77777777" w:rsidTr="000F2BA6">
        <w:tc>
          <w:tcPr>
            <w:tcW w:w="6048" w:type="dxa"/>
            <w:shd w:val="clear" w:color="auto" w:fill="auto"/>
          </w:tcPr>
          <w:p w14:paraId="39348826" w14:textId="77777777" w:rsidR="00DE29EB" w:rsidRPr="00DE29EB" w:rsidRDefault="00DE29EB" w:rsidP="00DE29EB">
            <w:pPr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Resident Name:</w:t>
            </w:r>
          </w:p>
          <w:p w14:paraId="2F57E196" w14:textId="77777777" w:rsidR="00DE29EB" w:rsidRPr="00DE29EB" w:rsidRDefault="00DE29EB" w:rsidP="00DE29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611C8" w14:textId="77777777" w:rsidR="00DE29EB" w:rsidRPr="00DE29EB" w:rsidRDefault="00DE29EB" w:rsidP="00DE2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194FAC7" w14:textId="77777777" w:rsidR="00DE29EB" w:rsidRPr="00DE29EB" w:rsidRDefault="00DE29EB" w:rsidP="00DE29EB">
            <w:pPr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DE29EB" w:rsidRPr="00DE29EB" w14:paraId="306F8266" w14:textId="77777777" w:rsidTr="000F2BA6">
        <w:tc>
          <w:tcPr>
            <w:tcW w:w="6048" w:type="dxa"/>
            <w:shd w:val="clear" w:color="auto" w:fill="auto"/>
          </w:tcPr>
          <w:p w14:paraId="2BDEDB7A" w14:textId="6130DF00" w:rsidR="00DE29EB" w:rsidRPr="00DE29EB" w:rsidRDefault="00DE29EB" w:rsidP="00DE29EB">
            <w:pPr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Reviewed by Residency Coordinator</w:t>
            </w:r>
            <w:r w:rsidR="00B42C4A">
              <w:rPr>
                <w:rFonts w:ascii="Arial" w:hAnsi="Arial" w:cs="Arial"/>
                <w:sz w:val="20"/>
                <w:szCs w:val="20"/>
              </w:rPr>
              <w:t>s</w:t>
            </w:r>
            <w:r w:rsidRPr="00DE2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C4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F96B475" w14:textId="77777777" w:rsidR="00DE29EB" w:rsidRPr="00DE29EB" w:rsidRDefault="00DE29EB" w:rsidP="00DE29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5BDE0" w14:textId="77777777" w:rsidR="00DE29EB" w:rsidRPr="00DE29EB" w:rsidRDefault="00DE29EB" w:rsidP="00DE2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2A21E41" w14:textId="77777777" w:rsidR="00DE29EB" w:rsidRPr="00DE29EB" w:rsidRDefault="00DE29EB" w:rsidP="00DE29EB">
            <w:pPr>
              <w:rPr>
                <w:rFonts w:ascii="Arial" w:hAnsi="Arial" w:cs="Arial"/>
                <w:sz w:val="20"/>
                <w:szCs w:val="20"/>
              </w:rPr>
            </w:pPr>
            <w:r w:rsidRPr="00DE29E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585F1724" w14:textId="2AE7E190" w:rsidR="0081038D" w:rsidRPr="00610287" w:rsidRDefault="00833F27" w:rsidP="008E6366">
      <w:pPr>
        <w:tabs>
          <w:tab w:val="left" w:pos="-1440"/>
        </w:tabs>
        <w:jc w:val="both"/>
        <w:rPr>
          <w:rFonts w:cstheme="minorHAnsi"/>
        </w:rPr>
      </w:pPr>
      <w:bookmarkStart w:id="1" w:name="_gjdgxs" w:colFirst="0" w:colLast="0"/>
      <w:bookmarkEnd w:id="1"/>
      <w:r>
        <w:rPr>
          <w:rFonts w:ascii="Arial" w:eastAsia="Arial" w:hAnsi="Arial" w:cs="Arial"/>
          <w:i/>
          <w:sz w:val="20"/>
          <w:szCs w:val="20"/>
        </w:rPr>
        <w:t xml:space="preserve">Last updated </w:t>
      </w:r>
      <w:r w:rsidR="00B42C4A">
        <w:rPr>
          <w:rFonts w:ascii="Arial" w:eastAsia="Arial" w:hAnsi="Arial" w:cs="Arial"/>
          <w:i/>
          <w:sz w:val="20"/>
          <w:szCs w:val="20"/>
        </w:rPr>
        <w:t>August</w:t>
      </w:r>
      <w:r w:rsidR="00394A5E" w:rsidRPr="00610287">
        <w:rPr>
          <w:rFonts w:ascii="Arial" w:eastAsia="Arial" w:hAnsi="Arial" w:cs="Arial"/>
          <w:i/>
          <w:sz w:val="20"/>
          <w:szCs w:val="20"/>
        </w:rPr>
        <w:t xml:space="preserve"> 2019</w:t>
      </w:r>
    </w:p>
    <w:sectPr w:rsidR="0081038D" w:rsidRPr="00610287" w:rsidSect="00F47C17">
      <w:headerReference w:type="default" r:id="rId8"/>
      <w:pgSz w:w="12240" w:h="15840"/>
      <w:pgMar w:top="1440" w:right="189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90669" w14:textId="77777777" w:rsidR="007D19B4" w:rsidRDefault="007D19B4" w:rsidP="008032D0">
      <w:pPr>
        <w:spacing w:after="0" w:line="240" w:lineRule="auto"/>
      </w:pPr>
      <w:r>
        <w:separator/>
      </w:r>
    </w:p>
  </w:endnote>
  <w:endnote w:type="continuationSeparator" w:id="0">
    <w:p w14:paraId="7E2BF66B" w14:textId="77777777" w:rsidR="007D19B4" w:rsidRDefault="007D19B4" w:rsidP="0080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73233" w14:textId="77777777" w:rsidR="007D19B4" w:rsidRDefault="007D19B4" w:rsidP="008032D0">
      <w:pPr>
        <w:spacing w:after="0" w:line="240" w:lineRule="auto"/>
      </w:pPr>
      <w:r>
        <w:separator/>
      </w:r>
    </w:p>
  </w:footnote>
  <w:footnote w:type="continuationSeparator" w:id="0">
    <w:p w14:paraId="1D09239C" w14:textId="77777777" w:rsidR="007D19B4" w:rsidRDefault="007D19B4" w:rsidP="0080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5AC6" w14:textId="6DE6E77D" w:rsidR="000F2BA6" w:rsidRDefault="000F2BA6">
    <w:pPr>
      <w:pStyle w:val="Header"/>
    </w:pPr>
    <w:r>
      <w:ptab w:relativeTo="margin" w:alignment="right" w:leader="none"/>
    </w:r>
  </w:p>
  <w:tbl>
    <w:tblPr>
      <w:tblStyle w:val="TableGrid"/>
      <w:tblW w:w="10476" w:type="dxa"/>
      <w:tblInd w:w="-572" w:type="dxa"/>
      <w:tblLook w:val="04A0" w:firstRow="1" w:lastRow="0" w:firstColumn="1" w:lastColumn="0" w:noHBand="0" w:noVBand="1"/>
    </w:tblPr>
    <w:tblGrid>
      <w:gridCol w:w="5086"/>
      <w:gridCol w:w="5390"/>
    </w:tblGrid>
    <w:tr w:rsidR="000F2BA6" w14:paraId="2C7BF4B9" w14:textId="77777777" w:rsidTr="00F47C17">
      <w:tc>
        <w:tcPr>
          <w:tcW w:w="5086" w:type="dxa"/>
          <w:tcBorders>
            <w:top w:val="nil"/>
            <w:left w:val="nil"/>
            <w:bottom w:val="nil"/>
            <w:right w:val="nil"/>
          </w:tcBorders>
        </w:tcPr>
        <w:p w14:paraId="1466CCA6" w14:textId="1C948903" w:rsidR="000F2BA6" w:rsidRDefault="000F2BA6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76753DEC" wp14:editId="0AD58DFC">
                <wp:simplePos x="0" y="0"/>
                <wp:positionH relativeFrom="margin">
                  <wp:posOffset>-6350</wp:posOffset>
                </wp:positionH>
                <wp:positionV relativeFrom="margin">
                  <wp:posOffset>179070</wp:posOffset>
                </wp:positionV>
                <wp:extent cx="2219325" cy="438150"/>
                <wp:effectExtent l="0" t="0" r="9525" b="0"/>
                <wp:wrapSquare wrapText="bothSides"/>
                <wp:docPr id="19" name="Picture 19" descr="C:\Users\t26033uhn\Pictures\UHN logo with Michener no tag translucent backgro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26033uhn\Pictures\UHN logo with Michener no tag translucent 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0" w:type="dxa"/>
          <w:tcBorders>
            <w:top w:val="nil"/>
            <w:left w:val="nil"/>
            <w:bottom w:val="nil"/>
            <w:right w:val="nil"/>
          </w:tcBorders>
        </w:tcPr>
        <w:p w14:paraId="46C5C74F" w14:textId="5DB03504" w:rsidR="000F2BA6" w:rsidRDefault="000F2BA6">
          <w:pPr>
            <w:pStyle w:val="Header"/>
          </w:pPr>
          <w:r w:rsidRPr="00F47C17">
            <w:rPr>
              <w:noProof/>
              <w:lang w:val="en-US"/>
            </w:rPr>
            <w:drawing>
              <wp:inline distT="0" distB="0" distL="0" distR="0" wp14:anchorId="4BEED449" wp14:editId="2452DBB3">
                <wp:extent cx="3285744" cy="628650"/>
                <wp:effectExtent l="0" t="0" r="0" b="0"/>
                <wp:docPr id="20" name="Picture 58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8" name="Picture 58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641" cy="63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0F2BA6" w14:paraId="17756802" w14:textId="77777777" w:rsidTr="00F47C17">
      <w:tc>
        <w:tcPr>
          <w:tcW w:w="1047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97D5011" w14:textId="5C9BEB86" w:rsidR="000F2BA6" w:rsidRPr="00F47C17" w:rsidRDefault="000F2BA6" w:rsidP="00F47C17">
          <w:pPr>
            <w:pStyle w:val="Header"/>
            <w:spacing w:before="240"/>
            <w:jc w:val="center"/>
            <w:rPr>
              <w:lang w:val="en-US"/>
            </w:rPr>
          </w:pPr>
          <w:r w:rsidRPr="00614C22">
            <w:rPr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HIV ADVANCED (YEAR 2) PHARMACY RESIDENCY</w:t>
          </w:r>
        </w:p>
      </w:tc>
    </w:tr>
  </w:tbl>
  <w:p w14:paraId="6F5CE358" w14:textId="77777777" w:rsidR="000F2BA6" w:rsidRDefault="000F2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DB1"/>
    <w:multiLevelType w:val="hybridMultilevel"/>
    <w:tmpl w:val="6854E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86A76"/>
    <w:multiLevelType w:val="hybridMultilevel"/>
    <w:tmpl w:val="1FE4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82F"/>
    <w:multiLevelType w:val="hybridMultilevel"/>
    <w:tmpl w:val="03BA7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1E6D55"/>
    <w:multiLevelType w:val="hybridMultilevel"/>
    <w:tmpl w:val="550AE7D6"/>
    <w:lvl w:ilvl="0" w:tplc="E430BA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B83EF9"/>
    <w:multiLevelType w:val="hybridMultilevel"/>
    <w:tmpl w:val="07AA69E8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49005646"/>
    <w:multiLevelType w:val="hybridMultilevel"/>
    <w:tmpl w:val="80FE1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A0697"/>
    <w:multiLevelType w:val="hybridMultilevel"/>
    <w:tmpl w:val="EEC6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E54C4"/>
    <w:multiLevelType w:val="hybridMultilevel"/>
    <w:tmpl w:val="6D1C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46845"/>
    <w:multiLevelType w:val="hybridMultilevel"/>
    <w:tmpl w:val="F614D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F841DF"/>
    <w:multiLevelType w:val="hybridMultilevel"/>
    <w:tmpl w:val="72F0CB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396E59"/>
    <w:multiLevelType w:val="multilevel"/>
    <w:tmpl w:val="274C16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C2415"/>
    <w:multiLevelType w:val="hybridMultilevel"/>
    <w:tmpl w:val="EFD2E7C4"/>
    <w:lvl w:ilvl="0" w:tplc="0900A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D0"/>
    <w:rsid w:val="000F2BA6"/>
    <w:rsid w:val="001502F2"/>
    <w:rsid w:val="00171980"/>
    <w:rsid w:val="002120E2"/>
    <w:rsid w:val="002431DF"/>
    <w:rsid w:val="002F6814"/>
    <w:rsid w:val="00360A5D"/>
    <w:rsid w:val="00394A5E"/>
    <w:rsid w:val="003A1021"/>
    <w:rsid w:val="003A1DDE"/>
    <w:rsid w:val="003B1E60"/>
    <w:rsid w:val="003E006C"/>
    <w:rsid w:val="004904E7"/>
    <w:rsid w:val="004C1D26"/>
    <w:rsid w:val="004D445B"/>
    <w:rsid w:val="004D6A69"/>
    <w:rsid w:val="004F05D7"/>
    <w:rsid w:val="00567226"/>
    <w:rsid w:val="00593CCD"/>
    <w:rsid w:val="005B2FB1"/>
    <w:rsid w:val="00610287"/>
    <w:rsid w:val="00614C22"/>
    <w:rsid w:val="006B4A6D"/>
    <w:rsid w:val="006C3892"/>
    <w:rsid w:val="00720C25"/>
    <w:rsid w:val="007C25C4"/>
    <w:rsid w:val="007D19B4"/>
    <w:rsid w:val="00801D7D"/>
    <w:rsid w:val="008032D0"/>
    <w:rsid w:val="00807691"/>
    <w:rsid w:val="0081038D"/>
    <w:rsid w:val="008126CF"/>
    <w:rsid w:val="00833F27"/>
    <w:rsid w:val="00837BC2"/>
    <w:rsid w:val="008A2905"/>
    <w:rsid w:val="008B6E38"/>
    <w:rsid w:val="008C6797"/>
    <w:rsid w:val="008E6366"/>
    <w:rsid w:val="00980156"/>
    <w:rsid w:val="00991443"/>
    <w:rsid w:val="009C0DDB"/>
    <w:rsid w:val="00A03651"/>
    <w:rsid w:val="00A24CED"/>
    <w:rsid w:val="00A76520"/>
    <w:rsid w:val="00B35339"/>
    <w:rsid w:val="00B42C4A"/>
    <w:rsid w:val="00B63A0A"/>
    <w:rsid w:val="00B67A21"/>
    <w:rsid w:val="00B80251"/>
    <w:rsid w:val="00BE6ECD"/>
    <w:rsid w:val="00C12F1E"/>
    <w:rsid w:val="00C15251"/>
    <w:rsid w:val="00C175E5"/>
    <w:rsid w:val="00C6100A"/>
    <w:rsid w:val="00D162ED"/>
    <w:rsid w:val="00D75B75"/>
    <w:rsid w:val="00D873B9"/>
    <w:rsid w:val="00DD57BA"/>
    <w:rsid w:val="00DE29EB"/>
    <w:rsid w:val="00E10588"/>
    <w:rsid w:val="00F135FD"/>
    <w:rsid w:val="00F42446"/>
    <w:rsid w:val="00F47C17"/>
    <w:rsid w:val="00F47FC3"/>
    <w:rsid w:val="00F8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1AF3A"/>
  <w15:docId w15:val="{E87B2C24-AA5C-40FA-8465-C3072F6D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100A"/>
    <w:pPr>
      <w:keepNext/>
      <w:spacing w:after="0" w:line="240" w:lineRule="auto"/>
      <w:ind w:left="720" w:firstLine="720"/>
      <w:outlineLvl w:val="0"/>
    </w:pPr>
    <w:rPr>
      <w:rFonts w:ascii="Times New (W1)" w:eastAsia="Times New Roman" w:hAnsi="Times New (W1)" w:cs="Times New Roman"/>
      <w:b/>
      <w:bCs/>
      <w:smallCap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D0"/>
  </w:style>
  <w:style w:type="paragraph" w:styleId="Footer">
    <w:name w:val="footer"/>
    <w:basedOn w:val="Normal"/>
    <w:link w:val="FooterChar"/>
    <w:uiPriority w:val="99"/>
    <w:unhideWhenUsed/>
    <w:rsid w:val="0080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D0"/>
  </w:style>
  <w:style w:type="character" w:customStyle="1" w:styleId="Heading1Char">
    <w:name w:val="Heading 1 Char"/>
    <w:basedOn w:val="DefaultParagraphFont"/>
    <w:link w:val="Heading1"/>
    <w:rsid w:val="00C6100A"/>
    <w:rPr>
      <w:rFonts w:ascii="Times New (W1)" w:eastAsia="Times New Roman" w:hAnsi="Times New (W1)" w:cs="Times New Roman"/>
      <w:b/>
      <w:bCs/>
      <w:smallCaps/>
      <w:sz w:val="24"/>
      <w:szCs w:val="24"/>
      <w:lang w:val="en-US"/>
    </w:rPr>
  </w:style>
  <w:style w:type="table" w:styleId="TableGrid">
    <w:name w:val="Table Grid"/>
    <w:basedOn w:val="TableNormal"/>
    <w:rsid w:val="00F4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A5E"/>
    <w:pPr>
      <w:widowControl w:val="0"/>
      <w:spacing w:after="0" w:line="240" w:lineRule="auto"/>
    </w:pPr>
    <w:rPr>
      <w:rFonts w:ascii="CG Times" w:eastAsia="CG Times" w:hAnsi="CG Times" w:cs="CG Times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A5E"/>
    <w:rPr>
      <w:rFonts w:ascii="CG Times" w:eastAsia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7"/>
    <w:pPr>
      <w:widowControl/>
      <w:spacing w:after="16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7"/>
    <w:rPr>
      <w:rFonts w:ascii="CG Times" w:eastAsia="CG Times" w:hAnsi="CG Times" w:cs="CG Times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F05D7"/>
    <w:pPr>
      <w:ind w:left="720"/>
      <w:contextualSpacing/>
    </w:pPr>
  </w:style>
  <w:style w:type="paragraph" w:styleId="Title">
    <w:name w:val="Title"/>
    <w:basedOn w:val="Normal"/>
    <w:link w:val="TitleChar"/>
    <w:qFormat/>
    <w:rsid w:val="003B1E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B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9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126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F2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FA93-F5BF-4C05-AEA0-DB37B416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Gajaria</dc:creator>
  <cp:keywords/>
  <dc:description/>
  <cp:lastModifiedBy>Tseng, Alice Dr</cp:lastModifiedBy>
  <cp:revision>4</cp:revision>
  <dcterms:created xsi:type="dcterms:W3CDTF">2019-08-27T01:05:00Z</dcterms:created>
  <dcterms:modified xsi:type="dcterms:W3CDTF">2019-08-27T15:46:00Z</dcterms:modified>
</cp:coreProperties>
</file>